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8E99" w14:textId="3614011D" w:rsidR="00BB2C2C" w:rsidRPr="007821C7" w:rsidRDefault="00BE1972" w:rsidP="007C0396">
      <w:pPr>
        <w:rPr>
          <w:rFonts w:cstheme="minorHAnsi"/>
        </w:rPr>
      </w:pPr>
      <w:r>
        <w:rPr>
          <w:rFonts w:cstheme="minorHAnsi"/>
        </w:rPr>
        <w:t xml:space="preserve"> </w:t>
      </w:r>
    </w:p>
    <w:p w14:paraId="06F109EB" w14:textId="2D500A85" w:rsidR="004B33D9" w:rsidRPr="007821C7" w:rsidRDefault="004B33D9" w:rsidP="007C0396">
      <w:pPr>
        <w:rPr>
          <w:rFonts w:cstheme="minorHAnsi"/>
        </w:rPr>
      </w:pPr>
    </w:p>
    <w:sdt>
      <w:sdtPr>
        <w:rPr>
          <w:rFonts w:asciiTheme="minorHAnsi" w:eastAsia="Times New Roman" w:hAnsiTheme="minorHAnsi" w:cstheme="minorHAnsi"/>
          <w:b w:val="0"/>
          <w:bCs w:val="0"/>
          <w:color w:val="auto"/>
          <w:sz w:val="24"/>
          <w:szCs w:val="24"/>
          <w:lang w:eastAsia="en-US"/>
        </w:rPr>
        <w:id w:val="904953881"/>
        <w:docPartObj>
          <w:docPartGallery w:val="Table of Contents"/>
          <w:docPartUnique/>
        </w:docPartObj>
      </w:sdtPr>
      <w:sdtEndPr>
        <w:rPr>
          <w:noProof/>
        </w:rPr>
      </w:sdtEndPr>
      <w:sdtContent>
        <w:p w14:paraId="25E2B1AD" w14:textId="77777777" w:rsidR="004B33D9" w:rsidRPr="007821C7" w:rsidRDefault="004B33D9" w:rsidP="007C0396">
          <w:pPr>
            <w:pStyle w:val="TOCHeading"/>
            <w:spacing w:line="240" w:lineRule="auto"/>
            <w:rPr>
              <w:rFonts w:asciiTheme="minorHAnsi" w:hAnsiTheme="minorHAnsi" w:cstheme="minorHAnsi"/>
              <w:sz w:val="24"/>
              <w:szCs w:val="24"/>
            </w:rPr>
          </w:pPr>
          <w:r w:rsidRPr="007821C7">
            <w:rPr>
              <w:rFonts w:asciiTheme="minorHAnsi" w:hAnsiTheme="minorHAnsi" w:cstheme="minorHAnsi"/>
              <w:sz w:val="24"/>
              <w:szCs w:val="24"/>
            </w:rPr>
            <w:t>Table of Contents</w:t>
          </w:r>
        </w:p>
        <w:p w14:paraId="42C05CC3" w14:textId="77777777" w:rsidR="002517A7" w:rsidRPr="007821C7" w:rsidRDefault="002517A7" w:rsidP="002517A7">
          <w:pPr>
            <w:rPr>
              <w:rFonts w:cstheme="minorHAnsi"/>
              <w:lang w:eastAsia="ja-JP"/>
            </w:rPr>
          </w:pPr>
        </w:p>
        <w:p w14:paraId="28AB99E6" w14:textId="71880C1C" w:rsidR="00450942" w:rsidRPr="007821C7" w:rsidRDefault="004B33D9">
          <w:pPr>
            <w:pStyle w:val="TOC1"/>
            <w:tabs>
              <w:tab w:val="left" w:pos="440"/>
            </w:tabs>
            <w:rPr>
              <w:rFonts w:asciiTheme="minorHAnsi" w:hAnsiTheme="minorHAnsi" w:cstheme="minorHAnsi"/>
              <w:b w:val="0"/>
              <w:bCs w:val="0"/>
              <w:kern w:val="2"/>
              <w:sz w:val="24"/>
              <w:szCs w:val="24"/>
              <w:lang w:eastAsia="en-US"/>
              <w14:ligatures w14:val="standardContextual"/>
            </w:rPr>
          </w:pPr>
          <w:r w:rsidRPr="007821C7">
            <w:rPr>
              <w:rFonts w:asciiTheme="minorHAnsi" w:hAnsiTheme="minorHAnsi" w:cstheme="minorHAnsi"/>
              <w:sz w:val="24"/>
              <w:szCs w:val="24"/>
            </w:rPr>
            <w:fldChar w:fldCharType="begin"/>
          </w:r>
          <w:r w:rsidRPr="007821C7">
            <w:rPr>
              <w:rFonts w:asciiTheme="minorHAnsi" w:hAnsiTheme="minorHAnsi" w:cstheme="minorHAnsi"/>
              <w:sz w:val="24"/>
              <w:szCs w:val="24"/>
            </w:rPr>
            <w:instrText xml:space="preserve"> TOC \o "1-3" \h \z \u </w:instrText>
          </w:r>
          <w:r w:rsidRPr="007821C7">
            <w:rPr>
              <w:rFonts w:asciiTheme="minorHAnsi" w:hAnsiTheme="minorHAnsi" w:cstheme="minorHAnsi"/>
              <w:sz w:val="24"/>
              <w:szCs w:val="24"/>
            </w:rPr>
            <w:fldChar w:fldCharType="separate"/>
          </w:r>
          <w:hyperlink w:anchor="_Toc142471305" w:history="1">
            <w:r w:rsidR="00450942" w:rsidRPr="007821C7">
              <w:rPr>
                <w:rStyle w:val="Hyperlink"/>
                <w:rFonts w:asciiTheme="minorHAnsi" w:hAnsiTheme="minorHAnsi" w:cstheme="minorHAnsi"/>
                <w:sz w:val="24"/>
                <w:szCs w:val="24"/>
              </w:rPr>
              <w:t>1.</w:t>
            </w:r>
            <w:r w:rsidR="00450942" w:rsidRPr="007821C7">
              <w:rPr>
                <w:rFonts w:asciiTheme="minorHAnsi" w:hAnsiTheme="minorHAnsi" w:cstheme="minorHAnsi"/>
                <w:b w:val="0"/>
                <w:bCs w:val="0"/>
                <w:kern w:val="2"/>
                <w:sz w:val="24"/>
                <w:szCs w:val="24"/>
                <w:lang w:eastAsia="en-US"/>
                <w14:ligatures w14:val="standardContextual"/>
              </w:rPr>
              <w:tab/>
            </w:r>
            <w:r w:rsidR="00450942" w:rsidRPr="007821C7">
              <w:rPr>
                <w:rStyle w:val="Hyperlink"/>
                <w:rFonts w:asciiTheme="minorHAnsi" w:hAnsiTheme="minorHAnsi" w:cstheme="minorHAnsi"/>
                <w:sz w:val="24"/>
                <w:szCs w:val="24"/>
              </w:rPr>
              <w:t>Purpose and Scope:</w:t>
            </w:r>
            <w:r w:rsidR="00450942" w:rsidRPr="007821C7">
              <w:rPr>
                <w:rFonts w:asciiTheme="minorHAnsi" w:hAnsiTheme="minorHAnsi" w:cstheme="minorHAnsi"/>
                <w:webHidden/>
                <w:sz w:val="24"/>
                <w:szCs w:val="24"/>
              </w:rPr>
              <w:tab/>
            </w:r>
            <w:r w:rsidR="00450942" w:rsidRPr="007821C7">
              <w:rPr>
                <w:rFonts w:asciiTheme="minorHAnsi" w:hAnsiTheme="minorHAnsi" w:cstheme="minorHAnsi"/>
                <w:webHidden/>
                <w:sz w:val="24"/>
                <w:szCs w:val="24"/>
              </w:rPr>
              <w:fldChar w:fldCharType="begin"/>
            </w:r>
            <w:r w:rsidR="00450942" w:rsidRPr="007821C7">
              <w:rPr>
                <w:rFonts w:asciiTheme="minorHAnsi" w:hAnsiTheme="minorHAnsi" w:cstheme="minorHAnsi"/>
                <w:webHidden/>
                <w:sz w:val="24"/>
                <w:szCs w:val="24"/>
              </w:rPr>
              <w:instrText xml:space="preserve"> PAGEREF _Toc142471305 \h </w:instrText>
            </w:r>
            <w:r w:rsidR="00450942" w:rsidRPr="007821C7">
              <w:rPr>
                <w:rFonts w:asciiTheme="minorHAnsi" w:hAnsiTheme="minorHAnsi" w:cstheme="minorHAnsi"/>
                <w:webHidden/>
                <w:sz w:val="24"/>
                <w:szCs w:val="24"/>
              </w:rPr>
            </w:r>
            <w:r w:rsidR="00450942" w:rsidRPr="007821C7">
              <w:rPr>
                <w:rFonts w:asciiTheme="minorHAnsi" w:hAnsiTheme="minorHAnsi" w:cstheme="minorHAnsi"/>
                <w:webHidden/>
                <w:sz w:val="24"/>
                <w:szCs w:val="24"/>
              </w:rPr>
              <w:fldChar w:fldCharType="separate"/>
            </w:r>
            <w:r w:rsidR="00C13A97">
              <w:rPr>
                <w:rFonts w:asciiTheme="minorHAnsi" w:hAnsiTheme="minorHAnsi" w:cstheme="minorHAnsi"/>
                <w:webHidden/>
                <w:sz w:val="24"/>
                <w:szCs w:val="24"/>
              </w:rPr>
              <w:t>3</w:t>
            </w:r>
            <w:r w:rsidR="00450942" w:rsidRPr="007821C7">
              <w:rPr>
                <w:rFonts w:asciiTheme="minorHAnsi" w:hAnsiTheme="minorHAnsi" w:cstheme="minorHAnsi"/>
                <w:webHidden/>
                <w:sz w:val="24"/>
                <w:szCs w:val="24"/>
              </w:rPr>
              <w:fldChar w:fldCharType="end"/>
            </w:r>
          </w:hyperlink>
        </w:p>
        <w:p w14:paraId="5A3BDD1A" w14:textId="5E6F8495" w:rsidR="00450942" w:rsidRPr="007821C7" w:rsidRDefault="00000000">
          <w:pPr>
            <w:pStyle w:val="TOC1"/>
            <w:tabs>
              <w:tab w:val="left" w:pos="440"/>
            </w:tabs>
            <w:rPr>
              <w:rFonts w:asciiTheme="minorHAnsi" w:hAnsiTheme="minorHAnsi" w:cstheme="minorHAnsi"/>
              <w:b w:val="0"/>
              <w:bCs w:val="0"/>
              <w:kern w:val="2"/>
              <w:sz w:val="24"/>
              <w:szCs w:val="24"/>
              <w:lang w:eastAsia="en-US"/>
              <w14:ligatures w14:val="standardContextual"/>
            </w:rPr>
          </w:pPr>
          <w:hyperlink w:anchor="_Toc142471306" w:history="1">
            <w:r w:rsidR="00450942" w:rsidRPr="007821C7">
              <w:rPr>
                <w:rStyle w:val="Hyperlink"/>
                <w:rFonts w:asciiTheme="minorHAnsi" w:hAnsiTheme="minorHAnsi" w:cstheme="minorHAnsi"/>
                <w:sz w:val="24"/>
                <w:szCs w:val="24"/>
              </w:rPr>
              <w:t>2.</w:t>
            </w:r>
            <w:r w:rsidR="00450942" w:rsidRPr="007821C7">
              <w:rPr>
                <w:rFonts w:asciiTheme="minorHAnsi" w:hAnsiTheme="minorHAnsi" w:cstheme="minorHAnsi"/>
                <w:b w:val="0"/>
                <w:bCs w:val="0"/>
                <w:kern w:val="2"/>
                <w:sz w:val="24"/>
                <w:szCs w:val="24"/>
                <w:lang w:eastAsia="en-US"/>
                <w14:ligatures w14:val="standardContextual"/>
              </w:rPr>
              <w:tab/>
            </w:r>
            <w:r w:rsidR="00450942" w:rsidRPr="007821C7">
              <w:rPr>
                <w:rStyle w:val="Hyperlink"/>
                <w:rFonts w:asciiTheme="minorHAnsi" w:hAnsiTheme="minorHAnsi" w:cstheme="minorHAnsi"/>
                <w:sz w:val="24"/>
                <w:szCs w:val="24"/>
              </w:rPr>
              <w:t>Definitions</w:t>
            </w:r>
            <w:r w:rsidR="003716C9" w:rsidRPr="007821C7">
              <w:rPr>
                <w:rStyle w:val="Hyperlink"/>
                <w:rFonts w:asciiTheme="minorHAnsi" w:hAnsiTheme="minorHAnsi" w:cstheme="minorHAnsi"/>
                <w:sz w:val="24"/>
                <w:szCs w:val="24"/>
              </w:rPr>
              <w:t xml:space="preserve"> and Principles</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webHidden/>
                <w:sz w:val="24"/>
                <w:szCs w:val="24"/>
              </w:rPr>
              <w:tab/>
            </w:r>
            <w:r w:rsidR="00450942" w:rsidRPr="007821C7">
              <w:rPr>
                <w:rFonts w:asciiTheme="minorHAnsi" w:hAnsiTheme="minorHAnsi" w:cstheme="minorHAnsi"/>
                <w:webHidden/>
                <w:sz w:val="24"/>
                <w:szCs w:val="24"/>
              </w:rPr>
              <w:fldChar w:fldCharType="begin"/>
            </w:r>
            <w:r w:rsidR="00450942" w:rsidRPr="007821C7">
              <w:rPr>
                <w:rFonts w:asciiTheme="minorHAnsi" w:hAnsiTheme="minorHAnsi" w:cstheme="minorHAnsi"/>
                <w:webHidden/>
                <w:sz w:val="24"/>
                <w:szCs w:val="24"/>
              </w:rPr>
              <w:instrText xml:space="preserve"> PAGEREF _Toc142471306 \h </w:instrText>
            </w:r>
            <w:r w:rsidR="00450942" w:rsidRPr="007821C7">
              <w:rPr>
                <w:rFonts w:asciiTheme="minorHAnsi" w:hAnsiTheme="minorHAnsi" w:cstheme="minorHAnsi"/>
                <w:webHidden/>
                <w:sz w:val="24"/>
                <w:szCs w:val="24"/>
              </w:rPr>
            </w:r>
            <w:r w:rsidR="00450942" w:rsidRPr="007821C7">
              <w:rPr>
                <w:rFonts w:asciiTheme="minorHAnsi" w:hAnsiTheme="minorHAnsi" w:cstheme="minorHAnsi"/>
                <w:webHidden/>
                <w:sz w:val="24"/>
                <w:szCs w:val="24"/>
              </w:rPr>
              <w:fldChar w:fldCharType="separate"/>
            </w:r>
            <w:r w:rsidR="00C13A97">
              <w:rPr>
                <w:rFonts w:asciiTheme="minorHAnsi" w:hAnsiTheme="minorHAnsi" w:cstheme="minorHAnsi"/>
                <w:webHidden/>
                <w:sz w:val="24"/>
                <w:szCs w:val="24"/>
              </w:rPr>
              <w:t>3</w:t>
            </w:r>
            <w:r w:rsidR="00450942" w:rsidRPr="007821C7">
              <w:rPr>
                <w:rFonts w:asciiTheme="minorHAnsi" w:hAnsiTheme="minorHAnsi" w:cstheme="minorHAnsi"/>
                <w:webHidden/>
                <w:sz w:val="24"/>
                <w:szCs w:val="24"/>
              </w:rPr>
              <w:fldChar w:fldCharType="end"/>
            </w:r>
          </w:hyperlink>
        </w:p>
        <w:p w14:paraId="6D9FCA6D" w14:textId="35EB5C79" w:rsidR="00450942" w:rsidRPr="007821C7" w:rsidRDefault="00000000">
          <w:pPr>
            <w:pStyle w:val="TOC1"/>
            <w:tabs>
              <w:tab w:val="left" w:pos="440"/>
            </w:tabs>
            <w:rPr>
              <w:rFonts w:asciiTheme="minorHAnsi" w:hAnsiTheme="minorHAnsi" w:cstheme="minorHAnsi"/>
              <w:b w:val="0"/>
              <w:bCs w:val="0"/>
              <w:kern w:val="2"/>
              <w:sz w:val="24"/>
              <w:szCs w:val="24"/>
              <w:lang w:eastAsia="en-US"/>
              <w14:ligatures w14:val="standardContextual"/>
            </w:rPr>
          </w:pPr>
          <w:hyperlink w:anchor="_Toc142471309" w:history="1">
            <w:r w:rsidR="003716C9" w:rsidRPr="007821C7">
              <w:rPr>
                <w:rStyle w:val="Hyperlink"/>
                <w:rFonts w:asciiTheme="minorHAnsi" w:hAnsiTheme="minorHAnsi" w:cstheme="minorHAnsi"/>
                <w:sz w:val="24"/>
                <w:szCs w:val="24"/>
              </w:rPr>
              <w:t>3</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b w:val="0"/>
                <w:bCs w:val="0"/>
                <w:kern w:val="2"/>
                <w:sz w:val="24"/>
                <w:szCs w:val="24"/>
                <w:lang w:eastAsia="en-US"/>
                <w14:ligatures w14:val="standardContextual"/>
              </w:rPr>
              <w:tab/>
            </w:r>
            <w:r w:rsidR="003716C9" w:rsidRPr="007821C7">
              <w:rPr>
                <w:rStyle w:val="Hyperlink"/>
                <w:rFonts w:asciiTheme="minorHAnsi" w:hAnsiTheme="minorHAnsi" w:cstheme="minorHAnsi"/>
                <w:sz w:val="24"/>
                <w:szCs w:val="24"/>
              </w:rPr>
              <w:t>Data Analysis</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webHidden/>
                <w:sz w:val="24"/>
                <w:szCs w:val="24"/>
              </w:rPr>
              <w:tab/>
            </w:r>
            <w:r w:rsidR="00B35B7A">
              <w:rPr>
                <w:rFonts w:asciiTheme="minorHAnsi" w:hAnsiTheme="minorHAnsi" w:cstheme="minorHAnsi"/>
                <w:webHidden/>
                <w:sz w:val="24"/>
                <w:szCs w:val="24"/>
              </w:rPr>
              <w:t>3</w:t>
            </w:r>
          </w:hyperlink>
        </w:p>
        <w:p w14:paraId="2625B867" w14:textId="56148CF9" w:rsidR="00450942" w:rsidRPr="007821C7" w:rsidRDefault="00000000">
          <w:pPr>
            <w:pStyle w:val="TOC1"/>
            <w:tabs>
              <w:tab w:val="left" w:pos="440"/>
            </w:tabs>
            <w:rPr>
              <w:rFonts w:asciiTheme="minorHAnsi" w:hAnsiTheme="minorHAnsi" w:cstheme="minorHAnsi"/>
              <w:b w:val="0"/>
              <w:bCs w:val="0"/>
              <w:kern w:val="2"/>
              <w:sz w:val="24"/>
              <w:szCs w:val="24"/>
              <w:lang w:eastAsia="en-US"/>
              <w14:ligatures w14:val="standardContextual"/>
            </w:rPr>
          </w:pPr>
          <w:hyperlink w:anchor="_Toc142471310" w:history="1">
            <w:r w:rsidR="003716C9" w:rsidRPr="007821C7">
              <w:rPr>
                <w:rStyle w:val="Hyperlink"/>
                <w:rFonts w:asciiTheme="minorHAnsi" w:hAnsiTheme="minorHAnsi" w:cstheme="minorHAnsi"/>
                <w:sz w:val="24"/>
                <w:szCs w:val="24"/>
              </w:rPr>
              <w:t>4</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b w:val="0"/>
                <w:bCs w:val="0"/>
                <w:kern w:val="2"/>
                <w:sz w:val="24"/>
                <w:szCs w:val="24"/>
                <w:lang w:eastAsia="en-US"/>
                <w14:ligatures w14:val="standardContextual"/>
              </w:rPr>
              <w:tab/>
            </w:r>
            <w:r w:rsidR="00F23F52" w:rsidRPr="007821C7">
              <w:rPr>
                <w:rStyle w:val="Hyperlink"/>
                <w:rFonts w:asciiTheme="minorHAnsi" w:hAnsiTheme="minorHAnsi" w:cstheme="minorHAnsi"/>
                <w:sz w:val="24"/>
                <w:szCs w:val="24"/>
              </w:rPr>
              <w:t>Proceeding</w:t>
            </w:r>
            <w:r w:rsidR="00D55D13" w:rsidRPr="007821C7">
              <w:rPr>
                <w:rStyle w:val="Hyperlink"/>
                <w:rFonts w:asciiTheme="minorHAnsi" w:hAnsiTheme="minorHAnsi" w:cstheme="minorHAnsi"/>
                <w:sz w:val="24"/>
                <w:szCs w:val="24"/>
              </w:rPr>
              <w:t xml:space="preserve"> with Clariti</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webHidden/>
                <w:sz w:val="24"/>
                <w:szCs w:val="24"/>
              </w:rPr>
              <w:tab/>
            </w:r>
            <w:r w:rsidR="005D2FD1">
              <w:rPr>
                <w:rFonts w:asciiTheme="minorHAnsi" w:hAnsiTheme="minorHAnsi" w:cstheme="minorHAnsi"/>
                <w:webHidden/>
                <w:sz w:val="24"/>
                <w:szCs w:val="24"/>
              </w:rPr>
              <w:t>6</w:t>
            </w:r>
          </w:hyperlink>
        </w:p>
        <w:p w14:paraId="10200430" w14:textId="16C45A01" w:rsidR="00450942" w:rsidRPr="007821C7" w:rsidRDefault="00000000">
          <w:pPr>
            <w:pStyle w:val="TOC1"/>
            <w:tabs>
              <w:tab w:val="left" w:pos="440"/>
            </w:tabs>
            <w:rPr>
              <w:rFonts w:asciiTheme="minorHAnsi" w:hAnsiTheme="minorHAnsi" w:cstheme="minorHAnsi"/>
              <w:b w:val="0"/>
              <w:bCs w:val="0"/>
              <w:kern w:val="2"/>
              <w:sz w:val="24"/>
              <w:szCs w:val="24"/>
              <w:lang w:eastAsia="en-US"/>
              <w14:ligatures w14:val="standardContextual"/>
            </w:rPr>
          </w:pPr>
          <w:hyperlink w:anchor="_Toc142471311" w:history="1">
            <w:r w:rsidR="003716C9" w:rsidRPr="007821C7">
              <w:rPr>
                <w:rStyle w:val="Hyperlink"/>
                <w:rFonts w:asciiTheme="minorHAnsi" w:hAnsiTheme="minorHAnsi" w:cstheme="minorHAnsi"/>
                <w:sz w:val="24"/>
                <w:szCs w:val="24"/>
              </w:rPr>
              <w:t>5</w:t>
            </w:r>
            <w:r w:rsidR="00450942" w:rsidRPr="007821C7">
              <w:rPr>
                <w:rStyle w:val="Hyperlink"/>
                <w:rFonts w:asciiTheme="minorHAnsi" w:hAnsiTheme="minorHAnsi" w:cstheme="minorHAnsi"/>
                <w:sz w:val="24"/>
                <w:szCs w:val="24"/>
              </w:rPr>
              <w:t>.</w:t>
            </w:r>
            <w:r w:rsidR="00450942" w:rsidRPr="007821C7">
              <w:rPr>
                <w:rFonts w:asciiTheme="minorHAnsi" w:hAnsiTheme="minorHAnsi" w:cstheme="minorHAnsi"/>
                <w:b w:val="0"/>
                <w:bCs w:val="0"/>
                <w:kern w:val="2"/>
                <w:sz w:val="24"/>
                <w:szCs w:val="24"/>
                <w:lang w:eastAsia="en-US"/>
                <w14:ligatures w14:val="standardContextual"/>
              </w:rPr>
              <w:tab/>
            </w:r>
            <w:r w:rsidR="00450942" w:rsidRPr="007821C7">
              <w:rPr>
                <w:rStyle w:val="Hyperlink"/>
                <w:rFonts w:asciiTheme="minorHAnsi" w:hAnsiTheme="minorHAnsi" w:cstheme="minorHAnsi"/>
                <w:sz w:val="24"/>
                <w:szCs w:val="24"/>
              </w:rPr>
              <w:t>Revision History</w:t>
            </w:r>
            <w:r w:rsidR="00450942" w:rsidRPr="007821C7">
              <w:rPr>
                <w:rFonts w:asciiTheme="minorHAnsi" w:hAnsiTheme="minorHAnsi" w:cstheme="minorHAnsi"/>
                <w:webHidden/>
                <w:sz w:val="24"/>
                <w:szCs w:val="24"/>
              </w:rPr>
              <w:tab/>
            </w:r>
            <w:r w:rsidR="00674597">
              <w:rPr>
                <w:rFonts w:asciiTheme="minorHAnsi" w:hAnsiTheme="minorHAnsi" w:cstheme="minorHAnsi"/>
                <w:webHidden/>
                <w:sz w:val="24"/>
                <w:szCs w:val="24"/>
              </w:rPr>
              <w:t>1</w:t>
            </w:r>
            <w:r w:rsidR="005D2FD1">
              <w:rPr>
                <w:rFonts w:asciiTheme="minorHAnsi" w:hAnsiTheme="minorHAnsi" w:cstheme="minorHAnsi"/>
                <w:webHidden/>
                <w:sz w:val="24"/>
                <w:szCs w:val="24"/>
              </w:rPr>
              <w:t>5</w:t>
            </w:r>
          </w:hyperlink>
        </w:p>
        <w:p w14:paraId="74AE776B" w14:textId="374D64D4" w:rsidR="004B33D9" w:rsidRPr="007821C7" w:rsidRDefault="004B33D9" w:rsidP="007C0396">
          <w:pPr>
            <w:rPr>
              <w:rFonts w:cstheme="minorHAnsi"/>
            </w:rPr>
          </w:pPr>
          <w:r w:rsidRPr="007821C7">
            <w:rPr>
              <w:rFonts w:cstheme="minorHAnsi"/>
              <w:b/>
              <w:bCs/>
              <w:noProof/>
            </w:rPr>
            <w:fldChar w:fldCharType="end"/>
          </w:r>
        </w:p>
      </w:sdtContent>
    </w:sdt>
    <w:p w14:paraId="64284A37" w14:textId="77777777" w:rsidR="004B33D9" w:rsidRPr="007821C7" w:rsidRDefault="004B33D9" w:rsidP="007C0396">
      <w:pPr>
        <w:jc w:val="center"/>
        <w:rPr>
          <w:rFonts w:cstheme="minorHAnsi"/>
        </w:rPr>
      </w:pPr>
    </w:p>
    <w:p w14:paraId="72B050D4" w14:textId="316F5041" w:rsidR="004B33D9" w:rsidRPr="007821C7" w:rsidRDefault="004B33D9" w:rsidP="007C0396">
      <w:pPr>
        <w:rPr>
          <w:rFonts w:cstheme="minorHAnsi"/>
        </w:rPr>
      </w:pPr>
    </w:p>
    <w:p w14:paraId="1666A8F4" w14:textId="76E7B1FA" w:rsidR="004B33D9" w:rsidRPr="007821C7" w:rsidRDefault="004B33D9" w:rsidP="007C0396">
      <w:pPr>
        <w:rPr>
          <w:rFonts w:cstheme="minorHAnsi"/>
        </w:rPr>
      </w:pPr>
    </w:p>
    <w:p w14:paraId="31A3B676" w14:textId="3E02A5AA" w:rsidR="004B33D9" w:rsidRPr="007821C7" w:rsidRDefault="004B33D9" w:rsidP="007C0396">
      <w:pPr>
        <w:rPr>
          <w:rFonts w:cstheme="minorHAnsi"/>
        </w:rPr>
      </w:pPr>
    </w:p>
    <w:p w14:paraId="069A3F5B" w14:textId="2E143216" w:rsidR="004B33D9" w:rsidRPr="007821C7" w:rsidRDefault="004B33D9" w:rsidP="007C0396">
      <w:pPr>
        <w:rPr>
          <w:rFonts w:cstheme="minorHAnsi"/>
        </w:rPr>
      </w:pPr>
    </w:p>
    <w:p w14:paraId="57D23B4D" w14:textId="3722574F" w:rsidR="004B33D9" w:rsidRPr="007821C7" w:rsidRDefault="004B33D9" w:rsidP="007C0396">
      <w:pPr>
        <w:rPr>
          <w:rFonts w:cstheme="minorHAnsi"/>
        </w:rPr>
      </w:pPr>
    </w:p>
    <w:p w14:paraId="3B7C44B8" w14:textId="6B4787BD" w:rsidR="004B33D9" w:rsidRPr="007821C7" w:rsidRDefault="004B33D9" w:rsidP="007C0396">
      <w:pPr>
        <w:rPr>
          <w:rFonts w:cstheme="minorHAnsi"/>
        </w:rPr>
      </w:pPr>
    </w:p>
    <w:p w14:paraId="322F4C2E" w14:textId="7F421763" w:rsidR="004B33D9" w:rsidRPr="007821C7" w:rsidRDefault="004B33D9" w:rsidP="007C0396">
      <w:pPr>
        <w:rPr>
          <w:rFonts w:cstheme="minorHAnsi"/>
        </w:rPr>
      </w:pPr>
    </w:p>
    <w:p w14:paraId="258827E1" w14:textId="675E7CBB" w:rsidR="004B33D9" w:rsidRPr="007821C7" w:rsidRDefault="004B33D9" w:rsidP="007C0396">
      <w:pPr>
        <w:rPr>
          <w:rFonts w:cstheme="minorHAnsi"/>
        </w:rPr>
      </w:pPr>
    </w:p>
    <w:p w14:paraId="2EE41030" w14:textId="01C2F390" w:rsidR="004B33D9" w:rsidRPr="007821C7" w:rsidRDefault="004B33D9" w:rsidP="007C0396">
      <w:pPr>
        <w:rPr>
          <w:rFonts w:cstheme="minorHAnsi"/>
        </w:rPr>
      </w:pPr>
    </w:p>
    <w:p w14:paraId="7ED98C40" w14:textId="7AE66390" w:rsidR="004B33D9" w:rsidRPr="007821C7" w:rsidRDefault="00EA1223" w:rsidP="00EA1223">
      <w:pPr>
        <w:spacing w:after="160" w:line="259" w:lineRule="auto"/>
        <w:rPr>
          <w:rFonts w:cstheme="minorHAnsi"/>
        </w:rPr>
      </w:pPr>
      <w:r w:rsidRPr="007821C7">
        <w:rPr>
          <w:rFonts w:cstheme="minorHAnsi"/>
        </w:rPr>
        <w:br w:type="page"/>
      </w:r>
    </w:p>
    <w:p w14:paraId="36B28699" w14:textId="1292FBB8" w:rsidR="00EA1223" w:rsidRPr="007821C7" w:rsidRDefault="00EA1223" w:rsidP="00EA1223">
      <w:pPr>
        <w:jc w:val="center"/>
        <w:rPr>
          <w:rFonts w:cstheme="minorHAnsi"/>
          <w:b/>
          <w:bCs/>
        </w:rPr>
      </w:pPr>
      <w:r w:rsidRPr="007821C7">
        <w:rPr>
          <w:rFonts w:cstheme="minorHAnsi"/>
          <w:b/>
          <w:bCs/>
        </w:rPr>
        <w:lastRenderedPageBreak/>
        <w:t>This page is left intentionally blank</w:t>
      </w:r>
    </w:p>
    <w:p w14:paraId="5009F133" w14:textId="4D4866EA" w:rsidR="004B33D9" w:rsidRPr="007821C7" w:rsidRDefault="00EA1223" w:rsidP="00EA1223">
      <w:pPr>
        <w:spacing w:after="160" w:line="259" w:lineRule="auto"/>
        <w:rPr>
          <w:rFonts w:cstheme="minorHAnsi"/>
          <w:b/>
          <w:bCs/>
        </w:rPr>
      </w:pPr>
      <w:r w:rsidRPr="007821C7">
        <w:rPr>
          <w:rFonts w:cstheme="minorHAnsi"/>
          <w:b/>
          <w:bCs/>
        </w:rPr>
        <w:br w:type="page"/>
      </w:r>
    </w:p>
    <w:p w14:paraId="7A8720DF" w14:textId="2EC5CDE6" w:rsidR="004B33D9" w:rsidRPr="007821C7" w:rsidRDefault="003716C9" w:rsidP="5BE7F7E7">
      <w:pPr>
        <w:jc w:val="center"/>
        <w:rPr>
          <w:rFonts w:cstheme="minorHAnsi"/>
          <w:b/>
          <w:bCs/>
        </w:rPr>
      </w:pPr>
      <w:r w:rsidRPr="007821C7">
        <w:rPr>
          <w:rFonts w:cstheme="minorHAnsi"/>
          <w:b/>
          <w:bCs/>
        </w:rPr>
        <w:lastRenderedPageBreak/>
        <w:t>In</w:t>
      </w:r>
      <w:r w:rsidR="007821C7" w:rsidRPr="007821C7">
        <w:rPr>
          <w:rFonts w:cstheme="minorHAnsi"/>
          <w:b/>
          <w:bCs/>
        </w:rPr>
        <w:t>jectability</w:t>
      </w:r>
    </w:p>
    <w:p w14:paraId="4E91F302" w14:textId="77777777" w:rsidR="007821C7" w:rsidRPr="007821C7" w:rsidRDefault="007821C7" w:rsidP="5BE7F7E7">
      <w:pPr>
        <w:jc w:val="center"/>
        <w:rPr>
          <w:rFonts w:cstheme="minorHAnsi"/>
          <w:b/>
          <w:bCs/>
        </w:rPr>
      </w:pPr>
    </w:p>
    <w:p w14:paraId="052B908F" w14:textId="771552A4" w:rsidR="004B33D9" w:rsidRPr="007821C7" w:rsidRDefault="004B33D9" w:rsidP="007C0396">
      <w:pPr>
        <w:pStyle w:val="ListParagraph"/>
        <w:numPr>
          <w:ilvl w:val="0"/>
          <w:numId w:val="1"/>
        </w:numPr>
        <w:spacing w:after="120"/>
        <w:outlineLvl w:val="0"/>
        <w:rPr>
          <w:rFonts w:cstheme="minorHAnsi"/>
          <w:b/>
        </w:rPr>
      </w:pPr>
      <w:bookmarkStart w:id="0" w:name="_Toc142471305"/>
      <w:r w:rsidRPr="007821C7">
        <w:rPr>
          <w:rFonts w:cstheme="minorHAnsi"/>
          <w:b/>
        </w:rPr>
        <w:t>Purpose and Scope:</w:t>
      </w:r>
      <w:bookmarkEnd w:id="0"/>
    </w:p>
    <w:p w14:paraId="735564AF" w14:textId="7BBBC956" w:rsidR="004B33D9" w:rsidRPr="007821C7" w:rsidRDefault="00227E39" w:rsidP="007C0396">
      <w:pPr>
        <w:pStyle w:val="ListParagraph"/>
        <w:spacing w:after="120"/>
        <w:ind w:left="360"/>
        <w:rPr>
          <w:rFonts w:cstheme="minorHAnsi"/>
        </w:rPr>
      </w:pPr>
      <w:r w:rsidRPr="007821C7">
        <w:rPr>
          <w:rFonts w:cstheme="minorHAnsi"/>
        </w:rPr>
        <w:t xml:space="preserve">This document </w:t>
      </w:r>
      <w:r w:rsidR="00EE6C5B" w:rsidRPr="007821C7">
        <w:rPr>
          <w:rFonts w:cstheme="minorHAnsi"/>
        </w:rPr>
        <w:t xml:space="preserve">will provide a guide to </w:t>
      </w:r>
      <w:r w:rsidR="003716C9" w:rsidRPr="007821C7">
        <w:rPr>
          <w:rFonts w:cstheme="minorHAnsi"/>
        </w:rPr>
        <w:t>the principles and application of in</w:t>
      </w:r>
      <w:r w:rsidR="00701E0B" w:rsidRPr="007821C7">
        <w:rPr>
          <w:rFonts w:cstheme="minorHAnsi"/>
        </w:rPr>
        <w:t>jectability</w:t>
      </w:r>
      <w:r w:rsidR="003716C9" w:rsidRPr="007821C7">
        <w:rPr>
          <w:rFonts w:cstheme="minorHAnsi"/>
        </w:rPr>
        <w:t>.</w:t>
      </w:r>
    </w:p>
    <w:p w14:paraId="2E048A42" w14:textId="77777777" w:rsidR="004B33D9" w:rsidRPr="007821C7" w:rsidRDefault="004B33D9" w:rsidP="007C0396">
      <w:pPr>
        <w:pStyle w:val="ListParagraph"/>
        <w:spacing w:after="120"/>
        <w:ind w:left="360"/>
        <w:rPr>
          <w:rFonts w:cstheme="minorHAnsi"/>
        </w:rPr>
      </w:pPr>
    </w:p>
    <w:p w14:paraId="7F38C30A" w14:textId="12E2EED8" w:rsidR="004B33D9" w:rsidRPr="007821C7" w:rsidRDefault="004B33D9" w:rsidP="007C0396">
      <w:pPr>
        <w:pStyle w:val="ListParagraph"/>
        <w:numPr>
          <w:ilvl w:val="0"/>
          <w:numId w:val="1"/>
        </w:numPr>
        <w:spacing w:after="120"/>
        <w:outlineLvl w:val="0"/>
        <w:rPr>
          <w:rFonts w:cstheme="minorHAnsi"/>
          <w:b/>
        </w:rPr>
      </w:pPr>
      <w:bookmarkStart w:id="1" w:name="_Toc142471306"/>
      <w:r w:rsidRPr="007821C7">
        <w:rPr>
          <w:rFonts w:cstheme="minorHAnsi"/>
          <w:b/>
          <w:bCs/>
        </w:rPr>
        <w:t>Definitions</w:t>
      </w:r>
      <w:r w:rsidR="003716C9" w:rsidRPr="007821C7">
        <w:rPr>
          <w:rFonts w:cstheme="minorHAnsi"/>
          <w:b/>
          <w:bCs/>
        </w:rPr>
        <w:t xml:space="preserve"> and Principles</w:t>
      </w:r>
      <w:r w:rsidRPr="007821C7">
        <w:rPr>
          <w:rFonts w:cstheme="minorHAnsi"/>
          <w:b/>
          <w:bCs/>
        </w:rPr>
        <w:t>:</w:t>
      </w:r>
      <w:bookmarkEnd w:id="1"/>
    </w:p>
    <w:p w14:paraId="7DA83732" w14:textId="77777777" w:rsidR="008F7C1F" w:rsidRPr="007821C7" w:rsidRDefault="008F7C1F" w:rsidP="008F7C1F">
      <w:pPr>
        <w:pStyle w:val="paragraph"/>
        <w:spacing w:before="0" w:beforeAutospacing="0" w:after="0" w:afterAutospacing="0"/>
        <w:textAlignment w:val="baseline"/>
        <w:rPr>
          <w:rStyle w:val="normaltextrun"/>
          <w:rFonts w:asciiTheme="minorHAnsi" w:hAnsiTheme="minorHAnsi" w:cstheme="minorHAnsi"/>
        </w:rPr>
      </w:pPr>
      <w:r w:rsidRPr="007821C7">
        <w:rPr>
          <w:rStyle w:val="normaltextrun"/>
          <w:rFonts w:asciiTheme="minorHAnsi" w:hAnsiTheme="minorHAnsi" w:cstheme="minorHAnsi"/>
          <w:u w:val="single"/>
        </w:rPr>
        <w:t>Injectability</w:t>
      </w:r>
      <w:r w:rsidRPr="007821C7">
        <w:rPr>
          <w:rStyle w:val="normaltextrun"/>
          <w:rFonts w:asciiTheme="minorHAnsi" w:hAnsiTheme="minorHAnsi" w:cstheme="minorHAnsi"/>
        </w:rPr>
        <w:t xml:space="preserve"> (measured by injection force) - the ease with which a fluid substance can be injected through a needle or syringe. </w:t>
      </w:r>
    </w:p>
    <w:p w14:paraId="634F9B37" w14:textId="00027F66" w:rsidR="008F7C1F" w:rsidRPr="007821C7" w:rsidRDefault="008F7C1F" w:rsidP="008F7C1F">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7821C7">
        <w:rPr>
          <w:rStyle w:val="normaltextrun"/>
          <w:rFonts w:asciiTheme="minorHAnsi" w:hAnsiTheme="minorHAnsi" w:cstheme="minorHAnsi"/>
        </w:rPr>
        <w:t xml:space="preserve">It is a crucial parameter in various fields such as pharmaceuticals, where drugs need to be administered via injections, and in industries like cosmetics and food processing. </w:t>
      </w:r>
    </w:p>
    <w:p w14:paraId="7315396E" w14:textId="19B04F80" w:rsidR="00D55D13" w:rsidRDefault="00BE1972" w:rsidP="008F7C1F">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The viscosity of a therapeuti</w:t>
      </w:r>
      <w:r w:rsidR="001D3350">
        <w:rPr>
          <w:rStyle w:val="normaltextrun"/>
          <w:rFonts w:asciiTheme="minorHAnsi" w:hAnsiTheme="minorHAnsi" w:cstheme="minorHAnsi"/>
        </w:rPr>
        <w:t>c treatments</w:t>
      </w:r>
      <w:r>
        <w:rPr>
          <w:rStyle w:val="normaltextrun"/>
          <w:rFonts w:asciiTheme="minorHAnsi" w:hAnsiTheme="minorHAnsi" w:cstheme="minorHAnsi"/>
        </w:rPr>
        <w:t xml:space="preserve"> plays a critical role in the injectability analysis and determining injection force</w:t>
      </w:r>
    </w:p>
    <w:p w14:paraId="30EA864D" w14:textId="561893D3" w:rsidR="001847FC" w:rsidRDefault="001847FC" w:rsidP="008F7C1F">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Injection force estimation and analysis is different between Newtonian and non-Newtonian fluids. </w:t>
      </w:r>
    </w:p>
    <w:p w14:paraId="0053E628" w14:textId="312E1647" w:rsidR="001847FC" w:rsidRPr="007821C7" w:rsidRDefault="001847FC" w:rsidP="001847FC">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Fluid behavior and viscosity – shear rate relationship needs to be determined for accurate calculation of injection force</w:t>
      </w:r>
    </w:p>
    <w:p w14:paraId="74711F9C" w14:textId="5377B468" w:rsidR="008F7C1F" w:rsidRDefault="008F7C1F" w:rsidP="008F7C1F">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7821C7">
        <w:rPr>
          <w:rStyle w:val="normaltextrun"/>
          <w:rFonts w:asciiTheme="minorHAnsi" w:hAnsiTheme="minorHAnsi" w:cstheme="minorHAnsi"/>
        </w:rPr>
        <w:t>In non-Newtonian fluids, changes in viscosity as shear rate varies can impact injectability, potentially affecting ease of administration and dosage accuracy.</w:t>
      </w:r>
    </w:p>
    <w:p w14:paraId="47B0C80E" w14:textId="77777777" w:rsidR="00D87A26" w:rsidRDefault="00603005" w:rsidP="00C23846">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H</w:t>
      </w:r>
      <w:r w:rsidR="00C23846" w:rsidRPr="00C23846">
        <w:rPr>
          <w:rStyle w:val="normaltextrun"/>
          <w:rFonts w:asciiTheme="minorHAnsi" w:hAnsiTheme="minorHAnsi" w:cstheme="minorHAnsi"/>
        </w:rPr>
        <w:t>igh shear in injectability is related to their unique flow behavior</w:t>
      </w:r>
    </w:p>
    <w:p w14:paraId="6EA3CEBE" w14:textId="77777777" w:rsidR="00D87A26" w:rsidRDefault="00D87A26" w:rsidP="00D87A26">
      <w:pPr>
        <w:pStyle w:val="ListParagraph"/>
        <w:numPr>
          <w:ilvl w:val="2"/>
          <w:numId w:val="10"/>
        </w:numPr>
        <w:spacing w:after="160" w:line="259" w:lineRule="auto"/>
      </w:pPr>
      <w:r>
        <w:t>Shear Thinning – viscosity decreases as shear rate increases</w:t>
      </w:r>
    </w:p>
    <w:p w14:paraId="02238B44" w14:textId="77C27115" w:rsidR="00C23846" w:rsidRDefault="00D87A26" w:rsidP="00D87A26">
      <w:pPr>
        <w:pStyle w:val="ListParagraph"/>
        <w:numPr>
          <w:ilvl w:val="2"/>
          <w:numId w:val="10"/>
        </w:numPr>
        <w:spacing w:after="160" w:line="259" w:lineRule="auto"/>
      </w:pPr>
      <w:r>
        <w:t>Shear Thickening – viscosity increases as shear rate increases</w:t>
      </w:r>
    </w:p>
    <w:p w14:paraId="175DBD3A" w14:textId="77777777" w:rsidR="00445FFF" w:rsidRDefault="00276B35" w:rsidP="00445FFF">
      <w:pPr>
        <w:pStyle w:val="ListParagraph"/>
        <w:numPr>
          <w:ilvl w:val="1"/>
          <w:numId w:val="10"/>
        </w:numPr>
        <w:spacing w:after="160" w:line="259" w:lineRule="auto"/>
        <w:rPr>
          <w:rStyle w:val="normaltextrun"/>
        </w:rPr>
      </w:pPr>
      <w:r>
        <w:rPr>
          <w:rStyle w:val="normaltextrun"/>
        </w:rPr>
        <w:t>I</w:t>
      </w:r>
      <w:r w:rsidR="00C96A2B">
        <w:rPr>
          <w:rStyle w:val="normaltextrun"/>
        </w:rPr>
        <w:t>ssues that could arise i</w:t>
      </w:r>
      <w:r>
        <w:rPr>
          <w:rStyle w:val="normaltextrun"/>
        </w:rPr>
        <w:t xml:space="preserve">n injectable </w:t>
      </w:r>
      <w:r w:rsidR="00C96A2B">
        <w:rPr>
          <w:rStyle w:val="normaltextrun"/>
        </w:rPr>
        <w:t xml:space="preserve">application when </w:t>
      </w:r>
      <w:r w:rsidR="000666A1">
        <w:rPr>
          <w:rStyle w:val="normaltextrun"/>
        </w:rPr>
        <w:t>shear rate exceeds the limit of a sample:</w:t>
      </w:r>
    </w:p>
    <w:p w14:paraId="5F09BF1B" w14:textId="00F063DB" w:rsidR="004B33D9" w:rsidRPr="00445FFF" w:rsidRDefault="00445FFF" w:rsidP="00445FFF">
      <w:pPr>
        <w:pStyle w:val="ListParagraph"/>
        <w:numPr>
          <w:ilvl w:val="2"/>
          <w:numId w:val="10"/>
        </w:numPr>
        <w:spacing w:after="160" w:line="259" w:lineRule="auto"/>
      </w:pPr>
      <w:r w:rsidRPr="00445FFF">
        <w:rPr>
          <w:rStyle w:val="normaltextrun"/>
        </w:rPr>
        <w:t xml:space="preserve">Needle </w:t>
      </w:r>
      <w:r w:rsidR="0080394A">
        <w:rPr>
          <w:rStyle w:val="normaltextrun"/>
        </w:rPr>
        <w:t>c</w:t>
      </w:r>
      <w:r w:rsidRPr="00445FFF">
        <w:rPr>
          <w:rStyle w:val="normaltextrun"/>
        </w:rPr>
        <w:t>logging</w:t>
      </w:r>
      <w:r>
        <w:rPr>
          <w:rStyle w:val="normaltextrun"/>
        </w:rPr>
        <w:t>,</w:t>
      </w:r>
      <w:r w:rsidRPr="00445FFF">
        <w:rPr>
          <w:rStyle w:val="normaltextrun"/>
        </w:rPr>
        <w:t xml:space="preserve"> </w:t>
      </w:r>
      <w:r w:rsidR="0080394A">
        <w:rPr>
          <w:rStyle w:val="normaltextrun"/>
        </w:rPr>
        <w:t>s</w:t>
      </w:r>
      <w:r w:rsidRPr="00445FFF">
        <w:rPr>
          <w:rStyle w:val="normaltextrun"/>
        </w:rPr>
        <w:t xml:space="preserve">olution </w:t>
      </w:r>
      <w:r w:rsidR="0080394A">
        <w:rPr>
          <w:rStyle w:val="normaltextrun"/>
        </w:rPr>
        <w:t>d</w:t>
      </w:r>
      <w:r w:rsidRPr="00445FFF">
        <w:rPr>
          <w:rStyle w:val="normaltextrun"/>
        </w:rPr>
        <w:t>egradation</w:t>
      </w:r>
      <w:r>
        <w:rPr>
          <w:rStyle w:val="normaltextrun"/>
        </w:rPr>
        <w:t>,</w:t>
      </w:r>
      <w:r w:rsidRPr="00445FFF">
        <w:rPr>
          <w:rStyle w:val="normaltextrun"/>
        </w:rPr>
        <w:t xml:space="preserve"> </w:t>
      </w:r>
      <w:r w:rsidR="0080394A">
        <w:rPr>
          <w:rStyle w:val="normaltextrun"/>
        </w:rPr>
        <w:t>p</w:t>
      </w:r>
      <w:r w:rsidRPr="00445FFF">
        <w:rPr>
          <w:rStyle w:val="normaltextrun"/>
        </w:rPr>
        <w:t xml:space="preserve">atient </w:t>
      </w:r>
      <w:r w:rsidR="0080394A">
        <w:rPr>
          <w:rStyle w:val="normaltextrun"/>
        </w:rPr>
        <w:t>d</w:t>
      </w:r>
      <w:r w:rsidRPr="00445FFF">
        <w:rPr>
          <w:rStyle w:val="normaltextrun"/>
        </w:rPr>
        <w:t xml:space="preserve">iscomfort or </w:t>
      </w:r>
      <w:r w:rsidR="0080394A">
        <w:rPr>
          <w:rStyle w:val="normaltextrun"/>
        </w:rPr>
        <w:t>p</w:t>
      </w:r>
      <w:r w:rsidRPr="00445FFF">
        <w:rPr>
          <w:rStyle w:val="normaltextrun"/>
        </w:rPr>
        <w:t>ain</w:t>
      </w:r>
      <w:r>
        <w:rPr>
          <w:rStyle w:val="normaltextrun"/>
        </w:rPr>
        <w:t xml:space="preserve">, </w:t>
      </w:r>
      <w:r w:rsidR="0080394A">
        <w:rPr>
          <w:rStyle w:val="normaltextrun"/>
        </w:rPr>
        <w:t>i</w:t>
      </w:r>
      <w:r w:rsidRPr="00445FFF">
        <w:rPr>
          <w:rStyle w:val="normaltextrun"/>
        </w:rPr>
        <w:t xml:space="preserve">nconsistent </w:t>
      </w:r>
      <w:r w:rsidR="0080394A">
        <w:rPr>
          <w:rStyle w:val="normaltextrun"/>
        </w:rPr>
        <w:t>d</w:t>
      </w:r>
      <w:r w:rsidRPr="00445FFF">
        <w:rPr>
          <w:rStyle w:val="normaltextrun"/>
        </w:rPr>
        <w:t xml:space="preserve">osage </w:t>
      </w:r>
      <w:r w:rsidR="0080394A">
        <w:rPr>
          <w:rStyle w:val="normaltextrun"/>
        </w:rPr>
        <w:t>d</w:t>
      </w:r>
      <w:r w:rsidRPr="00445FFF">
        <w:rPr>
          <w:rStyle w:val="normaltextrun"/>
        </w:rPr>
        <w:t>elivery</w:t>
      </w:r>
      <w:r w:rsidR="00252858">
        <w:rPr>
          <w:rStyle w:val="normaltextrun"/>
        </w:rPr>
        <w:t xml:space="preserve">, </w:t>
      </w:r>
      <w:r w:rsidR="0080394A">
        <w:rPr>
          <w:rStyle w:val="normaltextrun"/>
        </w:rPr>
        <w:t>i</w:t>
      </w:r>
      <w:r w:rsidRPr="00445FFF">
        <w:rPr>
          <w:rStyle w:val="normaltextrun"/>
        </w:rPr>
        <w:t xml:space="preserve">ncreased </w:t>
      </w:r>
      <w:r w:rsidR="0080394A">
        <w:rPr>
          <w:rStyle w:val="normaltextrun"/>
        </w:rPr>
        <w:t>r</w:t>
      </w:r>
      <w:r w:rsidRPr="00445FFF">
        <w:rPr>
          <w:rStyle w:val="normaltextrun"/>
        </w:rPr>
        <w:t xml:space="preserve">isk of </w:t>
      </w:r>
      <w:r w:rsidR="0080394A">
        <w:rPr>
          <w:rStyle w:val="normaltextrun"/>
        </w:rPr>
        <w:t>l</w:t>
      </w:r>
      <w:r w:rsidRPr="00445FFF">
        <w:rPr>
          <w:rStyle w:val="normaltextrun"/>
        </w:rPr>
        <w:t>eakage</w:t>
      </w:r>
      <w:r w:rsidR="00252858">
        <w:rPr>
          <w:rStyle w:val="normaltextrun"/>
        </w:rPr>
        <w:t xml:space="preserve">, </w:t>
      </w:r>
      <w:r w:rsidR="0080394A">
        <w:rPr>
          <w:rStyle w:val="normaltextrun"/>
        </w:rPr>
        <w:t>c</w:t>
      </w:r>
      <w:r w:rsidRPr="00445FFF">
        <w:rPr>
          <w:rStyle w:val="normaltextrun"/>
        </w:rPr>
        <w:t xml:space="preserve">hallenges in </w:t>
      </w:r>
      <w:r w:rsidR="0080394A">
        <w:rPr>
          <w:rStyle w:val="normaltextrun"/>
        </w:rPr>
        <w:t>f</w:t>
      </w:r>
      <w:r w:rsidRPr="00445FFF">
        <w:rPr>
          <w:rStyle w:val="normaltextrun"/>
        </w:rPr>
        <w:t xml:space="preserve">ormulation </w:t>
      </w:r>
      <w:r w:rsidR="0080394A">
        <w:rPr>
          <w:rStyle w:val="normaltextrun"/>
        </w:rPr>
        <w:t>d</w:t>
      </w:r>
      <w:r w:rsidRPr="00445FFF">
        <w:rPr>
          <w:rStyle w:val="normaltextrun"/>
        </w:rPr>
        <w:t>evelopment</w:t>
      </w:r>
      <w:r w:rsidR="00252858">
        <w:rPr>
          <w:rStyle w:val="normaltextrun"/>
        </w:rPr>
        <w:t>, etc.</w:t>
      </w:r>
    </w:p>
    <w:p w14:paraId="13F55490" w14:textId="711A7719" w:rsidR="004B33D9" w:rsidRPr="007821C7" w:rsidRDefault="003716C9" w:rsidP="007C0396">
      <w:pPr>
        <w:pStyle w:val="ListParagraph"/>
        <w:numPr>
          <w:ilvl w:val="0"/>
          <w:numId w:val="1"/>
        </w:numPr>
        <w:spacing w:after="120"/>
        <w:outlineLvl w:val="0"/>
        <w:rPr>
          <w:rFonts w:cstheme="minorHAnsi"/>
          <w:b/>
        </w:rPr>
      </w:pPr>
      <w:bookmarkStart w:id="2" w:name="_Toc142471307"/>
      <w:r w:rsidRPr="007821C7">
        <w:rPr>
          <w:rFonts w:cstheme="minorHAnsi"/>
          <w:b/>
        </w:rPr>
        <w:t>Data Analysis</w:t>
      </w:r>
      <w:r w:rsidR="002147B6" w:rsidRPr="007821C7">
        <w:rPr>
          <w:rFonts w:cstheme="minorHAnsi"/>
          <w:b/>
        </w:rPr>
        <w:t>:</w:t>
      </w:r>
      <w:bookmarkEnd w:id="2"/>
    </w:p>
    <w:p w14:paraId="4A574EDA" w14:textId="77777777" w:rsidR="00D55D13" w:rsidRPr="007821C7" w:rsidRDefault="00D55D13" w:rsidP="00D55D13">
      <w:pPr>
        <w:pStyle w:val="ListParagraph"/>
        <w:spacing w:after="120"/>
        <w:ind w:left="360"/>
        <w:outlineLvl w:val="0"/>
        <w:rPr>
          <w:rFonts w:cstheme="minorHAnsi"/>
          <w:b/>
        </w:rPr>
      </w:pPr>
    </w:p>
    <w:p w14:paraId="70DBA1B2" w14:textId="21F00618" w:rsidR="008F7C1F" w:rsidRPr="007821C7" w:rsidRDefault="008F7C1F" w:rsidP="00D55D13">
      <w:pPr>
        <w:pStyle w:val="ListParagraph"/>
        <w:spacing w:after="120"/>
        <w:ind w:left="360"/>
        <w:outlineLvl w:val="0"/>
        <w:rPr>
          <w:rFonts w:cstheme="minorHAnsi"/>
          <w:b/>
          <w:u w:val="single"/>
        </w:rPr>
      </w:pPr>
      <w:r w:rsidRPr="007821C7">
        <w:rPr>
          <w:rFonts w:cstheme="minorHAnsi"/>
          <w:u w:val="single"/>
        </w:rPr>
        <w:t>Incorporating injectability analysis:</w:t>
      </w:r>
    </w:p>
    <w:p w14:paraId="376E61DA" w14:textId="0A8B72F8" w:rsidR="008F7C1F" w:rsidRPr="00F5064F" w:rsidRDefault="008F7C1F" w:rsidP="008F7C1F">
      <w:pPr>
        <w:pStyle w:val="ListParagraph"/>
        <w:numPr>
          <w:ilvl w:val="0"/>
          <w:numId w:val="10"/>
        </w:numPr>
        <w:spacing w:after="120"/>
        <w:rPr>
          <w:rFonts w:cstheme="minorHAnsi"/>
        </w:rPr>
      </w:pPr>
      <w:r w:rsidRPr="007821C7">
        <w:rPr>
          <w:rFonts w:cstheme="minorHAnsi"/>
        </w:rPr>
        <w:t>The first step</w:t>
      </w:r>
      <w:r w:rsidR="00D555EA" w:rsidRPr="007821C7">
        <w:rPr>
          <w:rFonts w:cstheme="minorHAnsi"/>
        </w:rPr>
        <w:t xml:space="preserve"> is to</w:t>
      </w:r>
      <w:r w:rsidRPr="007821C7">
        <w:rPr>
          <w:rFonts w:cstheme="minorHAnsi"/>
        </w:rPr>
        <w:t xml:space="preserve"> measure the formulations’ viscosity over a wide range of shear rates to determine the fluid’s behavior</w:t>
      </w:r>
      <w:r w:rsidR="001847FC">
        <w:rPr>
          <w:rFonts w:cstheme="minorHAnsi"/>
        </w:rPr>
        <w:t xml:space="preserve"> (Newtonian or non-Newtonian)</w:t>
      </w:r>
      <w:r w:rsidRPr="007821C7">
        <w:rPr>
          <w:rFonts w:cstheme="minorHAnsi"/>
        </w:rPr>
        <w:t xml:space="preserve">. </w:t>
      </w:r>
    </w:p>
    <w:p w14:paraId="204CC16A" w14:textId="08015584" w:rsidR="0080394A" w:rsidRPr="00F5064F" w:rsidRDefault="0080394A" w:rsidP="0080394A">
      <w:pPr>
        <w:pStyle w:val="ListParagraph"/>
        <w:numPr>
          <w:ilvl w:val="1"/>
          <w:numId w:val="10"/>
        </w:numPr>
        <w:spacing w:after="120"/>
        <w:rPr>
          <w:rFonts w:cstheme="minorHAnsi"/>
        </w:rPr>
      </w:pPr>
      <w:r w:rsidRPr="00F5064F">
        <w:rPr>
          <w:rFonts w:cstheme="minorHAnsi"/>
        </w:rPr>
        <w:t>For RheoSense</w:t>
      </w:r>
      <w:r w:rsidR="00E045A0" w:rsidRPr="00F5064F">
        <w:rPr>
          <w:rFonts w:cstheme="minorHAnsi"/>
        </w:rPr>
        <w:t>’s</w:t>
      </w:r>
      <w:r w:rsidRPr="00F5064F">
        <w:rPr>
          <w:rFonts w:cstheme="minorHAnsi"/>
        </w:rPr>
        <w:t xml:space="preserve"> application </w:t>
      </w:r>
      <w:r w:rsidR="001C653C" w:rsidRPr="00F5064F">
        <w:rPr>
          <w:rFonts w:cstheme="minorHAnsi"/>
        </w:rPr>
        <w:t>- we</w:t>
      </w:r>
      <w:r w:rsidR="008D4DBA" w:rsidRPr="00F5064F">
        <w:rPr>
          <w:rFonts w:cstheme="minorHAnsi"/>
        </w:rPr>
        <w:t xml:space="preserve"> apply a range of shear rates in order to determine whether the sample will exhibit Newtonian or non-Newtonian </w:t>
      </w:r>
      <w:r w:rsidR="003C3704" w:rsidRPr="00F5064F">
        <w:rPr>
          <w:rFonts w:cstheme="minorHAnsi"/>
        </w:rPr>
        <w:t>characteristics</w:t>
      </w:r>
      <w:r w:rsidR="00706D21" w:rsidRPr="00F5064F">
        <w:rPr>
          <w:rFonts w:cstheme="minorHAnsi"/>
        </w:rPr>
        <w:t>.</w:t>
      </w:r>
    </w:p>
    <w:p w14:paraId="42350102" w14:textId="77777777" w:rsidR="00A20543" w:rsidRPr="00F5064F" w:rsidRDefault="00B64511" w:rsidP="00B64511">
      <w:pPr>
        <w:pStyle w:val="ListParagraph"/>
        <w:numPr>
          <w:ilvl w:val="2"/>
          <w:numId w:val="10"/>
        </w:numPr>
        <w:spacing w:after="120"/>
        <w:rPr>
          <w:rFonts w:cstheme="minorHAnsi"/>
        </w:rPr>
      </w:pPr>
      <w:r w:rsidRPr="00F5064F">
        <w:rPr>
          <w:rFonts w:cstheme="minorHAnsi"/>
        </w:rPr>
        <w:lastRenderedPageBreak/>
        <w:t>Conducted through different levels of % full scale pressure</w:t>
      </w:r>
      <w:r w:rsidR="00577DDB" w:rsidRPr="00F5064F">
        <w:rPr>
          <w:rFonts w:cstheme="minorHAnsi"/>
        </w:rPr>
        <w:t>, the amount of pressure our MEMs chips can handle based on the shear rate</w:t>
      </w:r>
    </w:p>
    <w:p w14:paraId="59EEA53D" w14:textId="28E2F3A7" w:rsidR="00B64511" w:rsidRPr="00F5064F" w:rsidRDefault="00C13A97" w:rsidP="00A20543">
      <w:pPr>
        <w:pStyle w:val="ListParagraph"/>
        <w:numPr>
          <w:ilvl w:val="3"/>
          <w:numId w:val="10"/>
        </w:numPr>
        <w:spacing w:after="120"/>
        <w:rPr>
          <w:rFonts w:cstheme="minorHAnsi"/>
        </w:rPr>
      </w:pPr>
      <w:r w:rsidRPr="00F5064F">
        <w:rPr>
          <w:rFonts w:cstheme="minorHAnsi"/>
        </w:rPr>
        <w:t>Can</w:t>
      </w:r>
      <w:r w:rsidR="00B9623D" w:rsidRPr="00F5064F">
        <w:rPr>
          <w:rFonts w:cstheme="minorHAnsi"/>
        </w:rPr>
        <w:t xml:space="preserve"> be </w:t>
      </w:r>
      <w:r w:rsidR="005F48E6" w:rsidRPr="00F5064F">
        <w:rPr>
          <w:rFonts w:cstheme="minorHAnsi"/>
        </w:rPr>
        <w:t>set at 5%, 25%, 50%, 75%, 95% Full Pressure Scale</w:t>
      </w:r>
    </w:p>
    <w:p w14:paraId="759FDD42" w14:textId="77777777" w:rsidR="008F7C1F" w:rsidRPr="00F5064F" w:rsidRDefault="008F7C1F" w:rsidP="008F7C1F">
      <w:pPr>
        <w:pStyle w:val="ListParagraph"/>
        <w:numPr>
          <w:ilvl w:val="0"/>
          <w:numId w:val="10"/>
        </w:numPr>
        <w:spacing w:after="120"/>
        <w:rPr>
          <w:rFonts w:cstheme="minorHAnsi"/>
        </w:rPr>
      </w:pPr>
      <w:r w:rsidRPr="007821C7">
        <w:rPr>
          <w:rFonts w:cstheme="minorHAnsi"/>
        </w:rPr>
        <w:t xml:space="preserve">The second step is determining the shear rates that correspond to the injection flow rate and needle gauge. </w:t>
      </w:r>
    </w:p>
    <w:p w14:paraId="2C301827" w14:textId="0677EFB4" w:rsidR="001847FC" w:rsidRPr="00F5064F" w:rsidRDefault="001847FC" w:rsidP="001847FC">
      <w:pPr>
        <w:pStyle w:val="ListParagraph"/>
        <w:numPr>
          <w:ilvl w:val="1"/>
          <w:numId w:val="10"/>
        </w:numPr>
        <w:spacing w:after="120"/>
        <w:rPr>
          <w:rFonts w:cstheme="minorHAnsi"/>
        </w:rPr>
      </w:pPr>
      <w:r>
        <w:rPr>
          <w:rFonts w:cstheme="minorHAnsi"/>
        </w:rPr>
        <w:t>During injection, the shear rate can be around 100,000 s-1</w:t>
      </w:r>
    </w:p>
    <w:p w14:paraId="6C1FDA4F" w14:textId="77777777" w:rsidR="008F7C1F" w:rsidRPr="00F5064F" w:rsidRDefault="008F7C1F" w:rsidP="008F7C1F">
      <w:pPr>
        <w:pStyle w:val="ListParagraph"/>
        <w:numPr>
          <w:ilvl w:val="0"/>
          <w:numId w:val="10"/>
        </w:numPr>
        <w:spacing w:after="120"/>
        <w:rPr>
          <w:rFonts w:cstheme="minorHAnsi"/>
        </w:rPr>
      </w:pPr>
      <w:r w:rsidRPr="007821C7">
        <w:rPr>
          <w:rFonts w:cstheme="minorHAnsi"/>
        </w:rPr>
        <w:t xml:space="preserve">Once those components are known then you will be able to estimate the injection force. </w:t>
      </w:r>
    </w:p>
    <w:p w14:paraId="4E8B4DD1" w14:textId="075D8C81" w:rsidR="00B02824" w:rsidRPr="00F5064F" w:rsidRDefault="008F7C1F" w:rsidP="00B02824">
      <w:pPr>
        <w:pStyle w:val="ListParagraph"/>
        <w:numPr>
          <w:ilvl w:val="0"/>
          <w:numId w:val="10"/>
        </w:numPr>
        <w:spacing w:after="120"/>
        <w:rPr>
          <w:rFonts w:cstheme="minorHAnsi"/>
        </w:rPr>
      </w:pPr>
      <w:r w:rsidRPr="007821C7">
        <w:rPr>
          <w:rFonts w:cstheme="minorHAnsi"/>
        </w:rPr>
        <w:t>If you know the viscosity of your sample as well as the rate of injection and syringe geometry, then you will be able to estimate the injection force.</w:t>
      </w:r>
    </w:p>
    <w:p w14:paraId="6FFFC56D" w14:textId="18A81316" w:rsidR="001920FC" w:rsidRPr="00F5064F" w:rsidRDefault="001847FC" w:rsidP="001920FC">
      <w:pPr>
        <w:pStyle w:val="ListParagraph"/>
        <w:numPr>
          <w:ilvl w:val="0"/>
          <w:numId w:val="10"/>
        </w:numPr>
        <w:spacing w:after="120"/>
        <w:rPr>
          <w:rFonts w:cstheme="minorHAnsi"/>
        </w:rPr>
      </w:pPr>
      <w:r>
        <w:rPr>
          <w:rFonts w:cstheme="minorHAnsi"/>
        </w:rPr>
        <w:t xml:space="preserve">For </w:t>
      </w:r>
      <w:r w:rsidR="001D3350">
        <w:rPr>
          <w:rFonts w:cstheme="minorHAnsi"/>
        </w:rPr>
        <w:t xml:space="preserve">non-Newtonian fluids, </w:t>
      </w:r>
      <w:r w:rsidR="001B518D">
        <w:rPr>
          <w:rFonts w:cstheme="minorHAnsi"/>
        </w:rPr>
        <w:t>first ensure to apply WRM Correction</w:t>
      </w:r>
    </w:p>
    <w:p w14:paraId="6EA3DCD1" w14:textId="77777777" w:rsidR="001920FC" w:rsidRPr="00F5064F" w:rsidRDefault="001920FC" w:rsidP="001920FC">
      <w:pPr>
        <w:pStyle w:val="ListParagraph"/>
        <w:spacing w:after="120"/>
        <w:rPr>
          <w:rFonts w:cstheme="minorHAnsi"/>
        </w:rPr>
      </w:pPr>
    </w:p>
    <w:p w14:paraId="20236F35" w14:textId="72024217" w:rsidR="001B518D" w:rsidRDefault="00E9082C" w:rsidP="001B518D">
      <w:pPr>
        <w:spacing w:after="120"/>
        <w:rPr>
          <w:rFonts w:cstheme="minorHAnsi"/>
          <w:lang w:val="fr-FR"/>
        </w:rPr>
      </w:pPr>
      <w:r w:rsidRPr="00E9082C">
        <w:rPr>
          <w:rFonts w:cstheme="minorHAnsi"/>
          <w:noProof/>
          <w:lang w:val="fr-FR"/>
        </w:rPr>
        <w:drawing>
          <wp:inline distT="0" distB="0" distL="0" distR="0" wp14:anchorId="5BAE5BFF" wp14:editId="4B0C385A">
            <wp:extent cx="3943900" cy="2362530"/>
            <wp:effectExtent l="0" t="0" r="0" b="0"/>
            <wp:docPr id="1536776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76411" name=""/>
                    <pic:cNvPicPr/>
                  </pic:nvPicPr>
                  <pic:blipFill>
                    <a:blip r:embed="rId8"/>
                    <a:stretch>
                      <a:fillRect/>
                    </a:stretch>
                  </pic:blipFill>
                  <pic:spPr>
                    <a:xfrm>
                      <a:off x="0" y="0"/>
                      <a:ext cx="3943900" cy="2362530"/>
                    </a:xfrm>
                    <a:prstGeom prst="rect">
                      <a:avLst/>
                    </a:prstGeom>
                  </pic:spPr>
                </pic:pic>
              </a:graphicData>
            </a:graphic>
          </wp:inline>
        </w:drawing>
      </w:r>
    </w:p>
    <w:p w14:paraId="6C20D699" w14:textId="70A7BE5E" w:rsidR="001B518D" w:rsidRPr="00F5064F" w:rsidRDefault="001B518D" w:rsidP="001B518D">
      <w:pPr>
        <w:pStyle w:val="ListParagraph"/>
        <w:numPr>
          <w:ilvl w:val="1"/>
          <w:numId w:val="10"/>
        </w:numPr>
        <w:spacing w:after="120"/>
        <w:rPr>
          <w:rFonts w:cstheme="minorHAnsi"/>
        </w:rPr>
      </w:pPr>
      <w:r>
        <w:rPr>
          <w:rFonts w:cstheme="minorHAnsi"/>
        </w:rPr>
        <w:t>WRM (Weissenberg-Rabinowitsch) Correction – calculates true shear rate because the apparent shear rate does not equal the true shear rate</w:t>
      </w:r>
    </w:p>
    <w:p w14:paraId="05B10023" w14:textId="3532E73E" w:rsidR="001B518D" w:rsidRPr="001B518D" w:rsidRDefault="001B518D" w:rsidP="00674597">
      <w:pPr>
        <w:spacing w:after="120"/>
        <w:ind w:left="2160" w:firstLine="720"/>
        <w:rPr>
          <w:rFonts w:cstheme="minorHAnsi"/>
          <w:lang w:val="fr-FR"/>
        </w:rPr>
      </w:pPr>
      <w:r>
        <w:rPr>
          <w:rStyle w:val="wacimagecontainer"/>
          <w:rFonts w:ascii="Segoe UI" w:hAnsi="Segoe UI" w:cs="Segoe UI"/>
          <w:noProof/>
          <w:color w:val="000000"/>
          <w:sz w:val="18"/>
          <w:szCs w:val="18"/>
          <w:shd w:val="clear" w:color="auto" w:fill="FFFFFF"/>
        </w:rPr>
        <w:drawing>
          <wp:inline distT="0" distB="0" distL="0" distR="0" wp14:anchorId="73B0FA95" wp14:editId="601320EE">
            <wp:extent cx="1811734" cy="523875"/>
            <wp:effectExtent l="0" t="0" r="0" b="0"/>
            <wp:docPr id="127760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892" cy="523921"/>
                    </a:xfrm>
                    <a:prstGeom prst="rect">
                      <a:avLst/>
                    </a:prstGeom>
                    <a:noFill/>
                    <a:ln>
                      <a:noFill/>
                    </a:ln>
                  </pic:spPr>
                </pic:pic>
              </a:graphicData>
            </a:graphic>
          </wp:inline>
        </w:drawing>
      </w:r>
    </w:p>
    <w:p w14:paraId="02B1B65B" w14:textId="62084353" w:rsidR="00B02824" w:rsidRPr="007821C7" w:rsidRDefault="00B02824" w:rsidP="00B02824">
      <w:pPr>
        <w:spacing w:after="120"/>
        <w:rPr>
          <w:rFonts w:cstheme="minorHAnsi"/>
          <w:shd w:val="clear" w:color="auto" w:fill="FFFFFF"/>
        </w:rPr>
      </w:pPr>
      <w:r w:rsidRPr="007821C7">
        <w:rPr>
          <w:rFonts w:cstheme="minorHAnsi"/>
          <w:shd w:val="clear" w:color="auto" w:fill="FFFFFF"/>
        </w:rPr>
        <w:t>The general injection force estimation equation for Newtonian Fluids is as follows:</w:t>
      </w:r>
    </w:p>
    <w:p w14:paraId="68BB376A" w14:textId="23DFD171" w:rsidR="00B02824" w:rsidRDefault="00CA796A" w:rsidP="00B02824">
      <w:pPr>
        <w:spacing w:after="120"/>
        <w:ind w:left="2880"/>
        <w:rPr>
          <w:noProof/>
        </w:rPr>
      </w:pPr>
      <w:r w:rsidRPr="00CA796A">
        <w:rPr>
          <w:noProof/>
        </w:rPr>
        <w:t xml:space="preserve"> </w:t>
      </w:r>
      <w:r w:rsidRPr="00CA796A">
        <w:rPr>
          <w:rFonts w:cstheme="minorHAnsi"/>
          <w:noProof/>
          <w:shd w:val="clear" w:color="auto" w:fill="FFFFFF"/>
        </w:rPr>
        <w:drawing>
          <wp:inline distT="0" distB="0" distL="0" distR="0" wp14:anchorId="7A0B76F5" wp14:editId="34C67023">
            <wp:extent cx="1452231" cy="447675"/>
            <wp:effectExtent l="0" t="0" r="0" b="0"/>
            <wp:docPr id="89657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7111" name=""/>
                    <pic:cNvPicPr/>
                  </pic:nvPicPr>
                  <pic:blipFill rotWithShape="1">
                    <a:blip r:embed="rId10"/>
                    <a:srcRect l="6547" b="-2346"/>
                    <a:stretch/>
                  </pic:blipFill>
                  <pic:spPr bwMode="auto">
                    <a:xfrm>
                      <a:off x="0" y="0"/>
                      <a:ext cx="1459456" cy="449902"/>
                    </a:xfrm>
                    <a:prstGeom prst="rect">
                      <a:avLst/>
                    </a:prstGeom>
                    <a:ln>
                      <a:noFill/>
                    </a:ln>
                    <a:extLst>
                      <a:ext uri="{53640926-AAD7-44D8-BBD7-CCE9431645EC}">
                        <a14:shadowObscured xmlns:a14="http://schemas.microsoft.com/office/drawing/2010/main"/>
                      </a:ext>
                    </a:extLst>
                  </pic:spPr>
                </pic:pic>
              </a:graphicData>
            </a:graphic>
          </wp:inline>
        </w:drawing>
      </w:r>
    </w:p>
    <w:p w14:paraId="7ADE4842" w14:textId="5BA9042F" w:rsidR="00CA796A" w:rsidRPr="007821C7" w:rsidRDefault="00CA796A" w:rsidP="00CA796A">
      <w:pPr>
        <w:spacing w:after="120"/>
        <w:rPr>
          <w:rFonts w:cstheme="minorHAnsi"/>
          <w:shd w:val="clear" w:color="auto" w:fill="FFFFFF"/>
        </w:rPr>
      </w:pPr>
      <w:r w:rsidRPr="007821C7">
        <w:rPr>
          <w:rFonts w:cstheme="minorHAnsi"/>
          <w:shd w:val="clear" w:color="auto" w:fill="FFFFFF"/>
        </w:rPr>
        <w:lastRenderedPageBreak/>
        <w:t xml:space="preserve">The general injection force estimation equation for </w:t>
      </w:r>
      <w:r w:rsidR="00674597">
        <w:rPr>
          <w:rFonts w:cstheme="minorHAnsi"/>
          <w:shd w:val="clear" w:color="auto" w:fill="FFFFFF"/>
        </w:rPr>
        <w:t>non-</w:t>
      </w:r>
      <w:r w:rsidRPr="007821C7">
        <w:rPr>
          <w:rFonts w:cstheme="minorHAnsi"/>
          <w:shd w:val="clear" w:color="auto" w:fill="FFFFFF"/>
        </w:rPr>
        <w:t>Newtonian Fluids is as follows:</w:t>
      </w:r>
    </w:p>
    <w:p w14:paraId="6BC12AFE" w14:textId="3B58C992" w:rsidR="005F6615" w:rsidRDefault="0040372F" w:rsidP="0040372F">
      <w:pPr>
        <w:spacing w:after="120"/>
        <w:ind w:left="2880"/>
        <w:rPr>
          <w:rFonts w:cstheme="minorHAnsi"/>
          <w:shd w:val="clear" w:color="auto" w:fill="FFFFFF"/>
        </w:rPr>
      </w:pPr>
      <w:r w:rsidRPr="0040372F">
        <w:rPr>
          <w:rFonts w:cstheme="minorHAnsi"/>
          <w:noProof/>
          <w:shd w:val="clear" w:color="auto" w:fill="FFFFFF"/>
        </w:rPr>
        <w:drawing>
          <wp:inline distT="0" distB="0" distL="0" distR="0" wp14:anchorId="5839BF94" wp14:editId="67E1466E">
            <wp:extent cx="1333500" cy="531989"/>
            <wp:effectExtent l="0" t="0" r="0" b="1905"/>
            <wp:docPr id="66145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5624" name=""/>
                    <pic:cNvPicPr/>
                  </pic:nvPicPr>
                  <pic:blipFill>
                    <a:blip r:embed="rId11"/>
                    <a:stretch>
                      <a:fillRect/>
                    </a:stretch>
                  </pic:blipFill>
                  <pic:spPr>
                    <a:xfrm>
                      <a:off x="0" y="0"/>
                      <a:ext cx="1341486" cy="535175"/>
                    </a:xfrm>
                    <a:prstGeom prst="rect">
                      <a:avLst/>
                    </a:prstGeom>
                  </pic:spPr>
                </pic:pic>
              </a:graphicData>
            </a:graphic>
          </wp:inline>
        </w:drawing>
      </w:r>
    </w:p>
    <w:p w14:paraId="3EF55509" w14:textId="32B1D83B" w:rsidR="00CA796A" w:rsidRPr="00566852" w:rsidRDefault="00CA796A" w:rsidP="00B02824">
      <w:pPr>
        <w:spacing w:after="120"/>
        <w:rPr>
          <w:rFonts w:cstheme="minorHAnsi"/>
          <w:shd w:val="clear" w:color="auto" w:fill="FFFFFF"/>
        </w:rPr>
      </w:pPr>
      <w:r w:rsidRPr="00566852">
        <w:rPr>
          <w:rFonts w:cstheme="minorHAnsi"/>
          <w:i/>
          <w:iCs/>
          <w:shd w:val="clear" w:color="auto" w:fill="FFFFFF"/>
        </w:rPr>
        <w:t>Q</w:t>
      </w:r>
      <w:r w:rsidR="00B02824" w:rsidRPr="00566852">
        <w:rPr>
          <w:rFonts w:cstheme="minorHAnsi"/>
          <w:shd w:val="clear" w:color="auto" w:fill="FFFFFF"/>
        </w:rPr>
        <w:t xml:space="preserve"> - the </w:t>
      </w:r>
      <w:r w:rsidRPr="00566852">
        <w:rPr>
          <w:rFonts w:cstheme="minorHAnsi"/>
          <w:shd w:val="clear" w:color="auto" w:fill="FFFFFF"/>
        </w:rPr>
        <w:t>flow rate</w:t>
      </w:r>
      <w:r w:rsidR="00253C2C" w:rsidRPr="00566852">
        <w:rPr>
          <w:rFonts w:cstheme="minorHAnsi"/>
          <w:shd w:val="clear" w:color="auto" w:fill="FFFFFF"/>
        </w:rPr>
        <w:t xml:space="preserve"> (Newtonian Fluids)</w:t>
      </w:r>
    </w:p>
    <w:p w14:paraId="26866500" w14:textId="68DDA581" w:rsidR="00CA796A" w:rsidRPr="00566852" w:rsidRDefault="00566852" w:rsidP="00B02824">
      <w:pPr>
        <w:spacing w:after="120"/>
        <w:rPr>
          <w:rFonts w:cstheme="minorHAnsi"/>
          <w:shd w:val="clear" w:color="auto" w:fill="FFFFFF"/>
        </w:rPr>
      </w:pPr>
      <w:r w:rsidRPr="00566852">
        <w:rPr>
          <w:rFonts w:cstheme="minorHAnsi"/>
          <w:bCs/>
          <w:color w:val="000000" w:themeColor="text1"/>
        </w:rPr>
        <w:t>η</w:t>
      </w:r>
      <w:r w:rsidR="00CA796A" w:rsidRPr="00566852">
        <w:rPr>
          <w:rFonts w:cstheme="minorHAnsi"/>
          <w:shd w:val="clear" w:color="auto" w:fill="FFFFFF"/>
        </w:rPr>
        <w:t xml:space="preserve"> – the viscosity</w:t>
      </w:r>
    </w:p>
    <w:p w14:paraId="6C986B80" w14:textId="0B25A52F" w:rsidR="00B02824" w:rsidRPr="00566852" w:rsidRDefault="00B02824" w:rsidP="00B02824">
      <w:pPr>
        <w:spacing w:after="120"/>
        <w:rPr>
          <w:rFonts w:cstheme="minorHAnsi"/>
          <w:shd w:val="clear" w:color="auto" w:fill="FFFFFF"/>
        </w:rPr>
      </w:pPr>
      <w:r w:rsidRPr="00566852">
        <w:rPr>
          <w:rFonts w:ascii="Cambria Math" w:hAnsi="Cambria Math" w:cs="Cambria Math"/>
          <w:shd w:val="clear" w:color="auto" w:fill="FFFFFF"/>
        </w:rPr>
        <w:t>𝐹</w:t>
      </w:r>
      <w:r w:rsidRPr="00566852">
        <w:rPr>
          <w:rFonts w:ascii="Cambria Math" w:hAnsi="Cambria Math" w:cs="Cambria Math"/>
          <w:shd w:val="clear" w:color="auto" w:fill="FFFFFF"/>
          <w:vertAlign w:val="subscript"/>
        </w:rPr>
        <w:t>𝑣</w:t>
      </w:r>
      <w:r w:rsidRPr="00566852">
        <w:rPr>
          <w:rFonts w:cstheme="minorHAnsi"/>
          <w:shd w:val="clear" w:color="auto" w:fill="FFFFFF"/>
        </w:rPr>
        <w:t xml:space="preserve"> - the injection force (N)</w:t>
      </w:r>
    </w:p>
    <w:p w14:paraId="2E610084" w14:textId="1857DE61" w:rsidR="00B02824" w:rsidRPr="00566852" w:rsidRDefault="00B02824" w:rsidP="00B02824">
      <w:pPr>
        <w:spacing w:after="120"/>
        <w:rPr>
          <w:rFonts w:cstheme="minorHAnsi"/>
          <w:shd w:val="clear" w:color="auto" w:fill="FFFFFF"/>
        </w:rPr>
      </w:pPr>
      <w:r w:rsidRPr="00566852">
        <w:rPr>
          <w:rFonts w:ascii="Cambria Math" w:hAnsi="Cambria Math" w:cs="Cambria Math"/>
          <w:shd w:val="clear" w:color="auto" w:fill="FFFFFF"/>
        </w:rPr>
        <w:t>𝑙</w:t>
      </w:r>
      <w:r w:rsidRPr="00566852">
        <w:rPr>
          <w:rFonts w:ascii="Cambria Math" w:hAnsi="Cambria Math" w:cs="Cambria Math"/>
          <w:shd w:val="clear" w:color="auto" w:fill="FFFFFF"/>
          <w:vertAlign w:val="subscript"/>
        </w:rPr>
        <w:t>𝑛</w:t>
      </w:r>
      <w:r w:rsidRPr="00566852">
        <w:rPr>
          <w:rFonts w:cstheme="minorHAnsi"/>
          <w:shd w:val="clear" w:color="auto" w:fill="FFFFFF"/>
        </w:rPr>
        <w:t xml:space="preserve"> - the needle length (mm)</w:t>
      </w:r>
    </w:p>
    <w:p w14:paraId="643C9CAF" w14:textId="109C3E7A" w:rsidR="00253C2C" w:rsidRPr="00566852" w:rsidRDefault="00253C2C" w:rsidP="00B02824">
      <w:pPr>
        <w:spacing w:after="120"/>
        <w:rPr>
          <w:rFonts w:cstheme="minorHAnsi"/>
          <w:shd w:val="clear" w:color="auto" w:fill="FFFFFF"/>
        </w:rPr>
      </w:pPr>
      <w:proofErr w:type="spellStart"/>
      <w:r w:rsidRPr="00566852">
        <w:rPr>
          <w:rFonts w:cstheme="minorHAnsi"/>
          <w:shd w:val="clear" w:color="auto" w:fill="FFFFFF"/>
        </w:rPr>
        <w:t>σ</w:t>
      </w:r>
      <w:r w:rsidRPr="00566852">
        <w:rPr>
          <w:rFonts w:cstheme="minorHAnsi"/>
          <w:shd w:val="clear" w:color="auto" w:fill="FFFFFF"/>
          <w:vertAlign w:val="subscript"/>
        </w:rPr>
        <w:t>w</w:t>
      </w:r>
      <w:proofErr w:type="spellEnd"/>
      <w:r w:rsidRPr="00566852">
        <w:rPr>
          <w:rFonts w:cstheme="minorHAnsi"/>
          <w:shd w:val="clear" w:color="auto" w:fill="FFFFFF"/>
        </w:rPr>
        <w:t xml:space="preserve"> - shear stress at the wall of the needle (Pa)</w:t>
      </w:r>
    </w:p>
    <w:p w14:paraId="5A5D9AE6" w14:textId="1C277D27" w:rsidR="00B02824" w:rsidRPr="00566852" w:rsidRDefault="00B02824" w:rsidP="00B02824">
      <w:pPr>
        <w:spacing w:after="120"/>
        <w:rPr>
          <w:rFonts w:cstheme="minorHAnsi"/>
          <w:shd w:val="clear" w:color="auto" w:fill="FFFFFF"/>
        </w:rPr>
      </w:pPr>
      <w:r w:rsidRPr="00566852">
        <w:rPr>
          <w:rFonts w:ascii="Cambria Math" w:hAnsi="Cambria Math" w:cs="Cambria Math"/>
          <w:shd w:val="clear" w:color="auto" w:fill="FFFFFF"/>
        </w:rPr>
        <w:t>𝑅</w:t>
      </w:r>
      <w:r w:rsidRPr="00566852">
        <w:rPr>
          <w:rFonts w:ascii="Cambria Math" w:hAnsi="Cambria Math" w:cs="Cambria Math"/>
          <w:shd w:val="clear" w:color="auto" w:fill="FFFFFF"/>
          <w:vertAlign w:val="subscript"/>
        </w:rPr>
        <w:t>𝑝</w:t>
      </w:r>
      <w:r w:rsidRPr="00566852">
        <w:rPr>
          <w:rFonts w:cstheme="minorHAnsi"/>
          <w:shd w:val="clear" w:color="auto" w:fill="FFFFFF"/>
        </w:rPr>
        <w:t xml:space="preserve"> - the radius of the piston of the syringe (mm)</w:t>
      </w:r>
    </w:p>
    <w:p w14:paraId="4D0CA57F" w14:textId="77777777" w:rsidR="00560999" w:rsidRPr="00566852" w:rsidRDefault="00B02824" w:rsidP="00B02824">
      <w:pPr>
        <w:spacing w:after="120"/>
        <w:rPr>
          <w:rFonts w:cstheme="minorHAnsi"/>
          <w:shd w:val="clear" w:color="auto" w:fill="FFFFFF"/>
        </w:rPr>
      </w:pPr>
      <w:r w:rsidRPr="00566852">
        <w:rPr>
          <w:rFonts w:ascii="Cambria Math" w:hAnsi="Cambria Math" w:cs="Cambria Math"/>
          <w:shd w:val="clear" w:color="auto" w:fill="FFFFFF"/>
        </w:rPr>
        <w:t>𝑅</w:t>
      </w:r>
      <w:r w:rsidRPr="00566852">
        <w:rPr>
          <w:rFonts w:ascii="Cambria Math" w:hAnsi="Cambria Math" w:cs="Cambria Math"/>
          <w:shd w:val="clear" w:color="auto" w:fill="FFFFFF"/>
          <w:vertAlign w:val="subscript"/>
        </w:rPr>
        <w:t>𝑛</w:t>
      </w:r>
      <w:r w:rsidRPr="00566852">
        <w:rPr>
          <w:rFonts w:cstheme="minorHAnsi"/>
          <w:shd w:val="clear" w:color="auto" w:fill="FFFFFF"/>
        </w:rPr>
        <w:t xml:space="preserve"> - the inner radius of the needle (mm)</w:t>
      </w:r>
    </w:p>
    <w:p w14:paraId="116615C4" w14:textId="5184E4D7" w:rsidR="001B518D" w:rsidRDefault="0091695D" w:rsidP="0091695D">
      <w:pPr>
        <w:spacing w:after="120"/>
        <w:ind w:left="1440"/>
        <w:rPr>
          <w:rFonts w:cstheme="minorHAnsi"/>
          <w:lang w:val="fr-FR"/>
        </w:rPr>
      </w:pPr>
      <w:r w:rsidRPr="0091695D">
        <w:rPr>
          <w:rFonts w:cstheme="minorHAnsi"/>
          <w:noProof/>
          <w:lang w:val="fr-FR"/>
        </w:rPr>
        <w:drawing>
          <wp:inline distT="0" distB="0" distL="0" distR="0" wp14:anchorId="2C61A14C" wp14:editId="73DB0AF2">
            <wp:extent cx="4057650" cy="1318736"/>
            <wp:effectExtent l="0" t="0" r="0" b="0"/>
            <wp:docPr id="1813457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57770" name=""/>
                    <pic:cNvPicPr/>
                  </pic:nvPicPr>
                  <pic:blipFill>
                    <a:blip r:embed="rId12"/>
                    <a:stretch>
                      <a:fillRect/>
                    </a:stretch>
                  </pic:blipFill>
                  <pic:spPr>
                    <a:xfrm>
                      <a:off x="0" y="0"/>
                      <a:ext cx="4066662" cy="1321665"/>
                    </a:xfrm>
                    <a:prstGeom prst="rect">
                      <a:avLst/>
                    </a:prstGeom>
                  </pic:spPr>
                </pic:pic>
              </a:graphicData>
            </a:graphic>
          </wp:inline>
        </w:drawing>
      </w:r>
    </w:p>
    <w:p w14:paraId="0F00ACB5" w14:textId="77E7BC37" w:rsidR="00AA26C4" w:rsidRPr="00F5064F" w:rsidRDefault="00674597" w:rsidP="00674597">
      <w:pPr>
        <w:pStyle w:val="ListParagraph"/>
        <w:numPr>
          <w:ilvl w:val="0"/>
          <w:numId w:val="10"/>
        </w:numPr>
        <w:spacing w:after="120"/>
        <w:rPr>
          <w:rFonts w:cstheme="minorHAnsi"/>
        </w:rPr>
      </w:pPr>
      <w:r w:rsidRPr="00F5064F">
        <w:rPr>
          <w:rFonts w:cstheme="minorHAnsi"/>
        </w:rPr>
        <w:t>The three zones in series</w:t>
      </w:r>
      <w:r w:rsidR="008B29C2" w:rsidRPr="00F5064F">
        <w:rPr>
          <w:rFonts w:cstheme="minorHAnsi"/>
        </w:rPr>
        <w:t xml:space="preserve"> above</w:t>
      </w:r>
      <w:r w:rsidRPr="00F5064F">
        <w:rPr>
          <w:rFonts w:cstheme="minorHAnsi"/>
        </w:rPr>
        <w:t xml:space="preserve"> show</w:t>
      </w:r>
      <w:r w:rsidR="008B29C2" w:rsidRPr="00F5064F">
        <w:rPr>
          <w:rFonts w:cstheme="minorHAnsi"/>
        </w:rPr>
        <w:t xml:space="preserve"> that t</w:t>
      </w:r>
      <w:r w:rsidRPr="00F5064F">
        <w:rPr>
          <w:rFonts w:cstheme="minorHAnsi"/>
        </w:rPr>
        <w:t xml:space="preserve">he pressure in the needle dominates </w:t>
      </w:r>
      <w:r w:rsidR="008B29C2" w:rsidRPr="00F5064F">
        <w:rPr>
          <w:rFonts w:cstheme="minorHAnsi"/>
        </w:rPr>
        <w:t xml:space="preserve">over the other pressures along the syringe </w:t>
      </w:r>
      <w:r w:rsidRPr="00F5064F">
        <w:rPr>
          <w:rFonts w:cstheme="minorHAnsi"/>
        </w:rPr>
        <w:t>due to the significant</w:t>
      </w:r>
      <w:r w:rsidR="008B29C2" w:rsidRPr="00F5064F">
        <w:rPr>
          <w:rFonts w:cstheme="minorHAnsi"/>
        </w:rPr>
        <w:t>ly</w:t>
      </w:r>
      <w:r w:rsidRPr="00F5064F">
        <w:rPr>
          <w:rFonts w:cstheme="minorHAnsi"/>
        </w:rPr>
        <w:t xml:space="preserve"> small cross-sectional area</w:t>
      </w:r>
      <w:r w:rsidR="00B65308" w:rsidRPr="00F5064F">
        <w:rPr>
          <w:rFonts w:cstheme="minorHAnsi"/>
        </w:rPr>
        <w:t>.</w:t>
      </w:r>
    </w:p>
    <w:p w14:paraId="2E7193D7" w14:textId="2A1E1796" w:rsidR="00674597" w:rsidRPr="00674597" w:rsidRDefault="003D1D20" w:rsidP="00674597">
      <w:pPr>
        <w:spacing w:after="120"/>
        <w:ind w:left="2520" w:firstLine="360"/>
        <w:rPr>
          <w:rFonts w:cstheme="minorHAnsi"/>
          <w:lang w:val="fr-FR"/>
        </w:rPr>
      </w:pPr>
      <w:r w:rsidRPr="003D1D20">
        <w:rPr>
          <w:rFonts w:cstheme="minorHAnsi"/>
          <w:noProof/>
          <w:lang w:val="fr-FR"/>
        </w:rPr>
        <w:drawing>
          <wp:inline distT="0" distB="0" distL="0" distR="0" wp14:anchorId="5F7B8DB0" wp14:editId="0CF465BD">
            <wp:extent cx="2575130" cy="276225"/>
            <wp:effectExtent l="0" t="0" r="0" b="0"/>
            <wp:docPr id="703802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02644" name=""/>
                    <pic:cNvPicPr/>
                  </pic:nvPicPr>
                  <pic:blipFill>
                    <a:blip r:embed="rId13"/>
                    <a:stretch>
                      <a:fillRect/>
                    </a:stretch>
                  </pic:blipFill>
                  <pic:spPr>
                    <a:xfrm>
                      <a:off x="0" y="0"/>
                      <a:ext cx="2576818" cy="276406"/>
                    </a:xfrm>
                    <a:prstGeom prst="rect">
                      <a:avLst/>
                    </a:prstGeom>
                  </pic:spPr>
                </pic:pic>
              </a:graphicData>
            </a:graphic>
          </wp:inline>
        </w:drawing>
      </w:r>
    </w:p>
    <w:p w14:paraId="7B6E0718" w14:textId="250625E0" w:rsidR="00AA26C4" w:rsidRPr="00F5064F" w:rsidRDefault="00674597" w:rsidP="00674597">
      <w:pPr>
        <w:pStyle w:val="ListParagraph"/>
        <w:numPr>
          <w:ilvl w:val="0"/>
          <w:numId w:val="10"/>
        </w:numPr>
        <w:spacing w:after="120"/>
        <w:rPr>
          <w:rFonts w:cstheme="minorHAnsi"/>
        </w:rPr>
      </w:pPr>
      <w:r w:rsidRPr="00F5064F">
        <w:rPr>
          <w:rFonts w:cstheme="minorHAnsi"/>
        </w:rPr>
        <w:t>This is important when finding the pressure drop as the</w:t>
      </w:r>
      <w:r w:rsidR="008B29C2" w:rsidRPr="00F5064F">
        <w:rPr>
          <w:rFonts w:cstheme="minorHAnsi"/>
        </w:rPr>
        <w:t xml:space="preserve"> pressure drop will essentially be approximately equivalent to P3 as the</w:t>
      </w:r>
      <w:r w:rsidRPr="00F5064F">
        <w:rPr>
          <w:rFonts w:cstheme="minorHAnsi"/>
        </w:rPr>
        <w:t xml:space="preserve"> fluid flow</w:t>
      </w:r>
      <w:r w:rsidR="008B29C2" w:rsidRPr="00F5064F">
        <w:rPr>
          <w:rFonts w:cstheme="minorHAnsi"/>
        </w:rPr>
        <w:t>s</w:t>
      </w:r>
      <w:r w:rsidRPr="00F5064F">
        <w:rPr>
          <w:rFonts w:cstheme="minorHAnsi"/>
        </w:rPr>
        <w:t xml:space="preserve"> from P1 to P3 (needle)</w:t>
      </w:r>
      <w:r w:rsidR="00B65308" w:rsidRPr="00F5064F">
        <w:rPr>
          <w:rFonts w:cstheme="minorHAnsi"/>
        </w:rPr>
        <w:t>.</w:t>
      </w:r>
    </w:p>
    <w:p w14:paraId="4E1BD33B" w14:textId="72A31E88" w:rsidR="00674597" w:rsidRDefault="0052431D" w:rsidP="001920FC">
      <w:pPr>
        <w:spacing w:after="120"/>
        <w:ind w:left="2520" w:firstLine="360"/>
        <w:rPr>
          <w:rFonts w:cstheme="minorHAnsi"/>
          <w:lang w:val="fr-FR"/>
        </w:rPr>
      </w:pPr>
      <w:r w:rsidRPr="0052431D">
        <w:rPr>
          <w:rFonts w:cstheme="minorHAnsi"/>
          <w:noProof/>
          <w:lang w:val="fr-FR"/>
        </w:rPr>
        <w:drawing>
          <wp:inline distT="0" distB="0" distL="0" distR="0" wp14:anchorId="4446B9F3" wp14:editId="4CD317F3">
            <wp:extent cx="2971800" cy="635001"/>
            <wp:effectExtent l="0" t="0" r="0" b="0"/>
            <wp:docPr id="1736124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4580" name=""/>
                    <pic:cNvPicPr/>
                  </pic:nvPicPr>
                  <pic:blipFill>
                    <a:blip r:embed="rId14"/>
                    <a:stretch>
                      <a:fillRect/>
                    </a:stretch>
                  </pic:blipFill>
                  <pic:spPr>
                    <a:xfrm>
                      <a:off x="0" y="0"/>
                      <a:ext cx="3049301" cy="651561"/>
                    </a:xfrm>
                    <a:prstGeom prst="rect">
                      <a:avLst/>
                    </a:prstGeom>
                  </pic:spPr>
                </pic:pic>
              </a:graphicData>
            </a:graphic>
          </wp:inline>
        </w:drawing>
      </w:r>
    </w:p>
    <w:p w14:paraId="3C7E3670" w14:textId="77777777" w:rsidR="001920FC" w:rsidRDefault="001920FC" w:rsidP="001920FC">
      <w:pPr>
        <w:spacing w:after="120"/>
        <w:ind w:left="2520" w:firstLine="360"/>
        <w:rPr>
          <w:rFonts w:cstheme="minorHAnsi"/>
          <w:lang w:val="fr-FR"/>
        </w:rPr>
      </w:pPr>
    </w:p>
    <w:p w14:paraId="4E49B65B" w14:textId="77777777" w:rsidR="001920FC" w:rsidRPr="00674597" w:rsidRDefault="001920FC" w:rsidP="001920FC">
      <w:pPr>
        <w:spacing w:after="120"/>
        <w:ind w:left="2520" w:firstLine="360"/>
        <w:rPr>
          <w:rFonts w:cstheme="minorHAnsi"/>
          <w:lang w:val="fr-FR"/>
        </w:rPr>
      </w:pPr>
    </w:p>
    <w:p w14:paraId="1AA2CE72" w14:textId="358D7AAC" w:rsidR="001235B2" w:rsidRPr="001235B2" w:rsidRDefault="00F23F52" w:rsidP="001235B2">
      <w:pPr>
        <w:pStyle w:val="ListParagraph"/>
        <w:numPr>
          <w:ilvl w:val="0"/>
          <w:numId w:val="1"/>
        </w:numPr>
        <w:spacing w:after="120"/>
        <w:outlineLvl w:val="0"/>
        <w:rPr>
          <w:rFonts w:cstheme="minorHAnsi"/>
          <w:b/>
        </w:rPr>
      </w:pPr>
      <w:r w:rsidRPr="007821C7">
        <w:rPr>
          <w:rFonts w:cstheme="minorHAnsi"/>
          <w:b/>
        </w:rPr>
        <w:lastRenderedPageBreak/>
        <w:t>Proceeding</w:t>
      </w:r>
      <w:r w:rsidR="00D55D13" w:rsidRPr="007821C7">
        <w:rPr>
          <w:rFonts w:cstheme="minorHAnsi"/>
          <w:b/>
        </w:rPr>
        <w:t xml:space="preserve"> with Clariti</w:t>
      </w:r>
      <w:r w:rsidR="003716C9" w:rsidRPr="007821C7">
        <w:rPr>
          <w:rFonts w:cstheme="minorHAnsi"/>
          <w:b/>
        </w:rPr>
        <w:t>:</w:t>
      </w:r>
    </w:p>
    <w:p w14:paraId="40C815CE" w14:textId="56F95ADF" w:rsidR="001235B2" w:rsidRPr="001235B2" w:rsidRDefault="001235B2" w:rsidP="001235B2">
      <w:pPr>
        <w:spacing w:after="120"/>
        <w:ind w:left="2880" w:firstLine="720"/>
        <w:outlineLvl w:val="0"/>
        <w:rPr>
          <w:rFonts w:cstheme="minorHAnsi"/>
          <w:b/>
        </w:rPr>
      </w:pPr>
      <w:r w:rsidRPr="0075546E">
        <w:rPr>
          <w:rFonts w:cstheme="minorHAnsi"/>
          <w:noProof/>
        </w:rPr>
        <w:drawing>
          <wp:inline distT="0" distB="0" distL="0" distR="0" wp14:anchorId="37201173" wp14:editId="644A4CF4">
            <wp:extent cx="1038370" cy="790685"/>
            <wp:effectExtent l="0" t="0" r="9525" b="9525"/>
            <wp:docPr id="24150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0256" name=""/>
                    <pic:cNvPicPr/>
                  </pic:nvPicPr>
                  <pic:blipFill>
                    <a:blip r:embed="rId15"/>
                    <a:stretch>
                      <a:fillRect/>
                    </a:stretch>
                  </pic:blipFill>
                  <pic:spPr>
                    <a:xfrm>
                      <a:off x="0" y="0"/>
                      <a:ext cx="1038370" cy="790685"/>
                    </a:xfrm>
                    <a:prstGeom prst="rect">
                      <a:avLst/>
                    </a:prstGeom>
                  </pic:spPr>
                </pic:pic>
              </a:graphicData>
            </a:graphic>
          </wp:inline>
        </w:drawing>
      </w:r>
    </w:p>
    <w:p w14:paraId="209B6C0C" w14:textId="312EEFA9" w:rsidR="002147B6" w:rsidRPr="007821C7" w:rsidRDefault="002147B6" w:rsidP="00A5388E">
      <w:pPr>
        <w:rPr>
          <w:rFonts w:cstheme="minorHAnsi"/>
        </w:rPr>
      </w:pPr>
    </w:p>
    <w:p w14:paraId="6273BD82" w14:textId="77777777" w:rsidR="00575BED" w:rsidRPr="007821C7" w:rsidRDefault="00D55D13" w:rsidP="00575BED">
      <w:pPr>
        <w:pStyle w:val="ListParagraph"/>
        <w:numPr>
          <w:ilvl w:val="0"/>
          <w:numId w:val="7"/>
        </w:numPr>
        <w:rPr>
          <w:rFonts w:cstheme="minorHAnsi"/>
        </w:rPr>
      </w:pPr>
      <w:r w:rsidRPr="007821C7">
        <w:rPr>
          <w:rFonts w:cstheme="minorHAnsi"/>
        </w:rPr>
        <w:t xml:space="preserve">With RheoSense’s advanced software, Clariti, data can be analyzed with ease. </w:t>
      </w:r>
    </w:p>
    <w:p w14:paraId="62E09F00" w14:textId="77777777" w:rsidR="00575BED" w:rsidRPr="007821C7" w:rsidRDefault="00575BED" w:rsidP="00575BED">
      <w:pPr>
        <w:ind w:left="360"/>
        <w:rPr>
          <w:rFonts w:cstheme="minorHAnsi"/>
          <w:bCs/>
        </w:rPr>
      </w:pPr>
    </w:p>
    <w:p w14:paraId="1E627819" w14:textId="77777777" w:rsidR="003D1D20" w:rsidRDefault="003D1D20" w:rsidP="007821C7">
      <w:pPr>
        <w:rPr>
          <w:rFonts w:cstheme="minorHAnsi"/>
          <w:bCs/>
        </w:rPr>
      </w:pPr>
    </w:p>
    <w:p w14:paraId="7B3CD016" w14:textId="77777777" w:rsidR="003D1D20" w:rsidRDefault="003D1D20" w:rsidP="007821C7">
      <w:pPr>
        <w:rPr>
          <w:rFonts w:cstheme="minorHAnsi"/>
          <w:bCs/>
        </w:rPr>
      </w:pPr>
    </w:p>
    <w:p w14:paraId="514413DF" w14:textId="42A62741" w:rsidR="007821C7" w:rsidRPr="007821C7" w:rsidRDefault="00575BED" w:rsidP="007821C7">
      <w:pPr>
        <w:rPr>
          <w:rFonts w:cstheme="minorHAnsi"/>
          <w:bCs/>
        </w:rPr>
      </w:pPr>
      <w:r w:rsidRPr="007821C7">
        <w:rPr>
          <w:rFonts w:cstheme="minorHAnsi"/>
          <w:bCs/>
        </w:rPr>
        <w:t>Example Data:</w:t>
      </w:r>
      <w:r w:rsidR="00C51622" w:rsidRPr="007821C7">
        <w:rPr>
          <w:rFonts w:cstheme="minorHAnsi"/>
          <w:bCs/>
        </w:rPr>
        <w:t xml:space="preserve"> </w:t>
      </w:r>
    </w:p>
    <w:p w14:paraId="521ACD1A" w14:textId="0478D322" w:rsidR="008D73E7" w:rsidRDefault="00560999" w:rsidP="004B0E36">
      <w:pPr>
        <w:pStyle w:val="ListParagraph"/>
        <w:numPr>
          <w:ilvl w:val="0"/>
          <w:numId w:val="7"/>
        </w:numPr>
        <w:rPr>
          <w:rFonts w:cstheme="minorHAnsi"/>
          <w:bCs/>
        </w:rPr>
      </w:pPr>
      <w:r>
        <w:rPr>
          <w:rFonts w:cstheme="minorHAnsi"/>
          <w:bCs/>
        </w:rPr>
        <w:t>Viscosity of 1 wt.% HA was measured on an initium, using an E02 chip over a wide range of shear rate to determine its behavior. The results showed that HA is a non-Newtonian fluid.</w:t>
      </w:r>
    </w:p>
    <w:p w14:paraId="397274CA" w14:textId="77777777" w:rsidR="001920FC" w:rsidRDefault="001920FC" w:rsidP="001920FC">
      <w:pPr>
        <w:rPr>
          <w:rFonts w:cstheme="minorHAnsi"/>
          <w:bCs/>
        </w:rPr>
      </w:pPr>
    </w:p>
    <w:p w14:paraId="7CC5C1ED" w14:textId="77777777" w:rsidR="001920FC" w:rsidRDefault="001920FC" w:rsidP="001920FC">
      <w:pPr>
        <w:rPr>
          <w:rFonts w:cstheme="minorHAnsi"/>
          <w:bCs/>
        </w:rPr>
      </w:pPr>
    </w:p>
    <w:p w14:paraId="2459E100" w14:textId="77777777" w:rsidR="001920FC" w:rsidRDefault="001920FC" w:rsidP="001920FC">
      <w:pPr>
        <w:rPr>
          <w:rFonts w:cstheme="minorHAnsi"/>
          <w:bCs/>
        </w:rPr>
      </w:pPr>
    </w:p>
    <w:p w14:paraId="163EE705" w14:textId="77777777" w:rsidR="001920FC" w:rsidRDefault="001920FC" w:rsidP="001920FC">
      <w:pPr>
        <w:rPr>
          <w:rFonts w:cstheme="minorHAnsi"/>
          <w:bCs/>
        </w:rPr>
      </w:pPr>
    </w:p>
    <w:p w14:paraId="31F4F2A6" w14:textId="77777777" w:rsidR="001920FC" w:rsidRDefault="001920FC" w:rsidP="001920FC">
      <w:pPr>
        <w:rPr>
          <w:rFonts w:cstheme="minorHAnsi"/>
          <w:bCs/>
        </w:rPr>
      </w:pPr>
    </w:p>
    <w:p w14:paraId="2C9EB0CD" w14:textId="77777777" w:rsidR="001920FC" w:rsidRDefault="001920FC" w:rsidP="001920FC">
      <w:pPr>
        <w:rPr>
          <w:rFonts w:cstheme="minorHAnsi"/>
          <w:bCs/>
        </w:rPr>
      </w:pPr>
    </w:p>
    <w:p w14:paraId="6E2496A4" w14:textId="77777777" w:rsidR="001920FC" w:rsidRDefault="001920FC" w:rsidP="001920FC">
      <w:pPr>
        <w:rPr>
          <w:rFonts w:cstheme="minorHAnsi"/>
          <w:bCs/>
        </w:rPr>
      </w:pPr>
    </w:p>
    <w:p w14:paraId="73D00F54" w14:textId="77777777" w:rsidR="001920FC" w:rsidRDefault="001920FC" w:rsidP="001920FC">
      <w:pPr>
        <w:rPr>
          <w:rFonts w:cstheme="minorHAnsi"/>
          <w:bCs/>
        </w:rPr>
      </w:pPr>
    </w:p>
    <w:p w14:paraId="77C26535" w14:textId="77777777" w:rsidR="001920FC" w:rsidRDefault="001920FC" w:rsidP="001920FC">
      <w:pPr>
        <w:rPr>
          <w:rFonts w:cstheme="minorHAnsi"/>
          <w:bCs/>
        </w:rPr>
      </w:pPr>
    </w:p>
    <w:p w14:paraId="760844EF" w14:textId="77777777" w:rsidR="001920FC" w:rsidRDefault="001920FC" w:rsidP="001920FC">
      <w:pPr>
        <w:rPr>
          <w:rFonts w:cstheme="minorHAnsi"/>
          <w:bCs/>
        </w:rPr>
      </w:pPr>
    </w:p>
    <w:p w14:paraId="3B08CBBE" w14:textId="77777777" w:rsidR="001920FC" w:rsidRDefault="001920FC" w:rsidP="001920FC">
      <w:pPr>
        <w:rPr>
          <w:rFonts w:cstheme="minorHAnsi"/>
          <w:bCs/>
        </w:rPr>
      </w:pPr>
    </w:p>
    <w:p w14:paraId="6700CA04" w14:textId="77777777" w:rsidR="001920FC" w:rsidRDefault="001920FC" w:rsidP="001920FC">
      <w:pPr>
        <w:rPr>
          <w:rFonts w:cstheme="minorHAnsi"/>
          <w:bCs/>
        </w:rPr>
      </w:pPr>
    </w:p>
    <w:p w14:paraId="1D9E9871" w14:textId="77777777" w:rsidR="001920FC" w:rsidRDefault="001920FC" w:rsidP="001920FC">
      <w:pPr>
        <w:rPr>
          <w:rFonts w:cstheme="minorHAnsi"/>
          <w:bCs/>
        </w:rPr>
      </w:pPr>
    </w:p>
    <w:p w14:paraId="1A21650E" w14:textId="77777777" w:rsidR="001920FC" w:rsidRDefault="001920FC" w:rsidP="001920FC">
      <w:pPr>
        <w:rPr>
          <w:rFonts w:cstheme="minorHAnsi"/>
          <w:bCs/>
        </w:rPr>
      </w:pPr>
    </w:p>
    <w:p w14:paraId="2A069E4E" w14:textId="77777777" w:rsidR="001920FC" w:rsidRDefault="001920FC" w:rsidP="001920FC">
      <w:pPr>
        <w:rPr>
          <w:rFonts w:cstheme="minorHAnsi"/>
          <w:bCs/>
        </w:rPr>
      </w:pPr>
    </w:p>
    <w:p w14:paraId="56529992" w14:textId="77777777" w:rsidR="001920FC" w:rsidRDefault="001920FC" w:rsidP="001920FC">
      <w:pPr>
        <w:rPr>
          <w:rFonts w:cstheme="minorHAnsi"/>
          <w:bCs/>
        </w:rPr>
      </w:pPr>
    </w:p>
    <w:p w14:paraId="0603AA40" w14:textId="77777777" w:rsidR="001920FC" w:rsidRDefault="001920FC" w:rsidP="001920FC">
      <w:pPr>
        <w:rPr>
          <w:rFonts w:cstheme="minorHAnsi"/>
          <w:bCs/>
        </w:rPr>
      </w:pPr>
    </w:p>
    <w:p w14:paraId="68512D50" w14:textId="77777777" w:rsidR="001920FC" w:rsidRPr="001920FC" w:rsidRDefault="001920FC" w:rsidP="001920FC">
      <w:pPr>
        <w:rPr>
          <w:rFonts w:cstheme="minorHAnsi"/>
          <w:bCs/>
        </w:rPr>
      </w:pPr>
    </w:p>
    <w:p w14:paraId="31964602" w14:textId="13983AF7" w:rsidR="004B0E36" w:rsidRPr="007821C7" w:rsidRDefault="004B0E36" w:rsidP="004B0E36">
      <w:pPr>
        <w:rPr>
          <w:rFonts w:cstheme="minorHAnsi"/>
          <w:bCs/>
        </w:rPr>
      </w:pPr>
      <w:r w:rsidRPr="007821C7">
        <w:rPr>
          <w:rFonts w:cstheme="minorHAnsi"/>
          <w:bCs/>
        </w:rPr>
        <w:lastRenderedPageBreak/>
        <w:t xml:space="preserve">Step 1.) Open Clariti program, click “Select” on the top left corner of the page, and select your desired imported database. In this case, we will select the “HA Shear-rate Sweep” </w:t>
      </w:r>
      <w:r w:rsidRPr="007821C7">
        <w:rPr>
          <w:rFonts w:cstheme="minorHAnsi"/>
          <w:bCs/>
          <w:i/>
          <w:iCs/>
        </w:rPr>
        <w:t>highlight in gray</w:t>
      </w:r>
      <w:r w:rsidRPr="007821C7">
        <w:rPr>
          <w:rFonts w:cstheme="minorHAnsi"/>
          <w:bCs/>
        </w:rPr>
        <w:t xml:space="preserve"> down below and click “Load Database”</w:t>
      </w:r>
      <w:r w:rsidR="009109EF">
        <w:rPr>
          <w:rFonts w:cstheme="minorHAnsi"/>
          <w:bCs/>
        </w:rPr>
        <w:t>.</w:t>
      </w:r>
    </w:p>
    <w:p w14:paraId="2F9A9ED7" w14:textId="77777777" w:rsidR="004B0E36" w:rsidRPr="007821C7" w:rsidRDefault="004B0E36" w:rsidP="004B0E36">
      <w:pPr>
        <w:rPr>
          <w:rFonts w:cstheme="minorHAnsi"/>
          <w:bCs/>
        </w:rPr>
      </w:pPr>
    </w:p>
    <w:p w14:paraId="037D77C9" w14:textId="4CE93926" w:rsidR="004B0E36" w:rsidRPr="007821C7" w:rsidRDefault="004B0E36" w:rsidP="004B0E36">
      <w:pPr>
        <w:rPr>
          <w:rFonts w:cstheme="minorHAnsi"/>
          <w:bCs/>
        </w:rPr>
      </w:pPr>
      <w:r w:rsidRPr="007821C7">
        <w:rPr>
          <w:rFonts w:cstheme="minorHAnsi"/>
          <w:bCs/>
          <w:noProof/>
        </w:rPr>
        <w:drawing>
          <wp:inline distT="0" distB="0" distL="0" distR="0" wp14:anchorId="2A424152" wp14:editId="5B512F6D">
            <wp:extent cx="5229225" cy="3908511"/>
            <wp:effectExtent l="0" t="0" r="0" b="0"/>
            <wp:docPr id="72263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34697" name=""/>
                    <pic:cNvPicPr/>
                  </pic:nvPicPr>
                  <pic:blipFill>
                    <a:blip r:embed="rId16"/>
                    <a:stretch>
                      <a:fillRect/>
                    </a:stretch>
                  </pic:blipFill>
                  <pic:spPr>
                    <a:xfrm>
                      <a:off x="0" y="0"/>
                      <a:ext cx="5244392" cy="3919847"/>
                    </a:xfrm>
                    <a:prstGeom prst="rect">
                      <a:avLst/>
                    </a:prstGeom>
                  </pic:spPr>
                </pic:pic>
              </a:graphicData>
            </a:graphic>
          </wp:inline>
        </w:drawing>
      </w:r>
    </w:p>
    <w:p w14:paraId="70538D02" w14:textId="77777777" w:rsidR="004B0E36" w:rsidRPr="007821C7" w:rsidRDefault="004B0E36" w:rsidP="004B0E36">
      <w:pPr>
        <w:rPr>
          <w:rFonts w:cstheme="minorHAnsi"/>
          <w:bCs/>
        </w:rPr>
      </w:pPr>
    </w:p>
    <w:p w14:paraId="0FCCC282" w14:textId="77777777" w:rsidR="004B0E36" w:rsidRPr="007821C7" w:rsidRDefault="004B0E36" w:rsidP="004B0E36">
      <w:pPr>
        <w:rPr>
          <w:rFonts w:cstheme="minorHAnsi"/>
          <w:bCs/>
        </w:rPr>
      </w:pPr>
    </w:p>
    <w:p w14:paraId="7CD76394" w14:textId="77777777" w:rsidR="004B0E36" w:rsidRPr="007821C7" w:rsidRDefault="004B0E36" w:rsidP="004B0E36">
      <w:pPr>
        <w:ind w:left="360"/>
        <w:rPr>
          <w:rFonts w:cstheme="minorHAnsi"/>
          <w:bCs/>
        </w:rPr>
      </w:pPr>
    </w:p>
    <w:p w14:paraId="178D1C64" w14:textId="77777777" w:rsidR="004B0E36" w:rsidRPr="007821C7" w:rsidRDefault="004B0E36" w:rsidP="004B0E36">
      <w:pPr>
        <w:ind w:left="360"/>
        <w:rPr>
          <w:rFonts w:cstheme="minorHAnsi"/>
          <w:bCs/>
        </w:rPr>
      </w:pPr>
    </w:p>
    <w:p w14:paraId="206EB6B7" w14:textId="77777777" w:rsidR="004B0E36" w:rsidRPr="007821C7" w:rsidRDefault="004B0E36" w:rsidP="004B0E36">
      <w:pPr>
        <w:ind w:left="360"/>
        <w:rPr>
          <w:rFonts w:cstheme="minorHAnsi"/>
          <w:bCs/>
        </w:rPr>
      </w:pPr>
    </w:p>
    <w:p w14:paraId="6E97C469" w14:textId="77777777" w:rsidR="004B0E36" w:rsidRPr="007821C7" w:rsidRDefault="004B0E36" w:rsidP="004B0E36">
      <w:pPr>
        <w:ind w:left="360"/>
        <w:rPr>
          <w:rFonts w:cstheme="minorHAnsi"/>
          <w:bCs/>
        </w:rPr>
      </w:pPr>
    </w:p>
    <w:p w14:paraId="51CE806D" w14:textId="77777777" w:rsidR="004B0E36" w:rsidRPr="007821C7" w:rsidRDefault="004B0E36" w:rsidP="004B0E36">
      <w:pPr>
        <w:ind w:left="360"/>
        <w:rPr>
          <w:rFonts w:cstheme="minorHAnsi"/>
          <w:bCs/>
        </w:rPr>
      </w:pPr>
    </w:p>
    <w:p w14:paraId="7D451FF6" w14:textId="77777777" w:rsidR="004B0E36" w:rsidRPr="007821C7" w:rsidRDefault="004B0E36" w:rsidP="004B0E36">
      <w:pPr>
        <w:ind w:left="360"/>
        <w:rPr>
          <w:rFonts w:cstheme="minorHAnsi"/>
          <w:bCs/>
        </w:rPr>
      </w:pPr>
    </w:p>
    <w:p w14:paraId="68D9FFE7" w14:textId="77777777" w:rsidR="004B0E36" w:rsidRPr="007821C7" w:rsidRDefault="004B0E36" w:rsidP="004B0E36">
      <w:pPr>
        <w:ind w:left="360"/>
        <w:rPr>
          <w:rFonts w:cstheme="minorHAnsi"/>
          <w:bCs/>
        </w:rPr>
      </w:pPr>
    </w:p>
    <w:p w14:paraId="337E71DB" w14:textId="77777777" w:rsidR="004B0E36" w:rsidRPr="007821C7" w:rsidRDefault="004B0E36" w:rsidP="004B0E36">
      <w:pPr>
        <w:rPr>
          <w:rFonts w:cstheme="minorHAnsi"/>
          <w:bCs/>
          <w:i/>
          <w:iCs/>
        </w:rPr>
      </w:pPr>
      <w:r w:rsidRPr="007821C7">
        <w:rPr>
          <w:rFonts w:cstheme="minorHAnsi"/>
          <w:bCs/>
        </w:rPr>
        <w:lastRenderedPageBreak/>
        <w:t xml:space="preserve">Step 2.) Once the database is listed above, select them, and click on “Analyze” </w:t>
      </w:r>
      <w:r w:rsidRPr="007821C7">
        <w:rPr>
          <w:rFonts w:cstheme="minorHAnsi"/>
          <w:bCs/>
          <w:i/>
          <w:iCs/>
        </w:rPr>
        <w:t>highlighted in orange.</w:t>
      </w:r>
    </w:p>
    <w:p w14:paraId="0F4A15F3" w14:textId="77777777" w:rsidR="004B0E36" w:rsidRPr="007821C7" w:rsidRDefault="004B0E36" w:rsidP="004B0E36">
      <w:pPr>
        <w:rPr>
          <w:rFonts w:cstheme="minorHAnsi"/>
          <w:bCs/>
        </w:rPr>
      </w:pPr>
    </w:p>
    <w:p w14:paraId="51F63EA2" w14:textId="38B2EF90" w:rsidR="004B0E36" w:rsidRPr="007821C7" w:rsidRDefault="004B0E36" w:rsidP="004B0E36">
      <w:pPr>
        <w:rPr>
          <w:rFonts w:cstheme="minorHAnsi"/>
          <w:bCs/>
        </w:rPr>
      </w:pPr>
      <w:r w:rsidRPr="007821C7">
        <w:rPr>
          <w:rFonts w:cstheme="minorHAnsi"/>
          <w:bCs/>
          <w:noProof/>
        </w:rPr>
        <w:drawing>
          <wp:inline distT="0" distB="0" distL="0" distR="0" wp14:anchorId="439D37C9" wp14:editId="10E59E83">
            <wp:extent cx="4933950" cy="1293053"/>
            <wp:effectExtent l="0" t="0" r="0" b="2540"/>
            <wp:docPr id="165063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7816" name=""/>
                    <pic:cNvPicPr/>
                  </pic:nvPicPr>
                  <pic:blipFill>
                    <a:blip r:embed="rId17"/>
                    <a:stretch>
                      <a:fillRect/>
                    </a:stretch>
                  </pic:blipFill>
                  <pic:spPr>
                    <a:xfrm>
                      <a:off x="0" y="0"/>
                      <a:ext cx="4944762" cy="1295886"/>
                    </a:xfrm>
                    <a:prstGeom prst="rect">
                      <a:avLst/>
                    </a:prstGeom>
                  </pic:spPr>
                </pic:pic>
              </a:graphicData>
            </a:graphic>
          </wp:inline>
        </w:drawing>
      </w:r>
    </w:p>
    <w:p w14:paraId="632E53E9" w14:textId="77777777" w:rsidR="004B0E36" w:rsidRPr="007821C7" w:rsidRDefault="004B0E36" w:rsidP="004B0E36">
      <w:pPr>
        <w:rPr>
          <w:rFonts w:cstheme="minorHAnsi"/>
          <w:bCs/>
        </w:rPr>
      </w:pPr>
    </w:p>
    <w:p w14:paraId="2BB61564" w14:textId="36EAA7A6" w:rsidR="004B0E36" w:rsidRPr="007821C7" w:rsidRDefault="004B0E36" w:rsidP="004B0E36">
      <w:pPr>
        <w:rPr>
          <w:rFonts w:cstheme="minorHAnsi"/>
          <w:bCs/>
        </w:rPr>
      </w:pPr>
      <w:r w:rsidRPr="007821C7">
        <w:rPr>
          <w:rFonts w:cstheme="minorHAnsi"/>
          <w:bCs/>
        </w:rPr>
        <w:t xml:space="preserve">Step 3.) All the data will be listed out based on the number of runs. Clariti will automatically filter the data in respect with the R2 filter to ensure accurate data. Click on “Proceed to Analyze” </w:t>
      </w:r>
      <w:r w:rsidRPr="007821C7">
        <w:rPr>
          <w:rFonts w:cstheme="minorHAnsi"/>
          <w:bCs/>
          <w:i/>
          <w:iCs/>
        </w:rPr>
        <w:t>circled in yellow</w:t>
      </w:r>
      <w:r w:rsidRPr="007821C7">
        <w:rPr>
          <w:rFonts w:cstheme="minorHAnsi"/>
          <w:bCs/>
        </w:rPr>
        <w:t xml:space="preserve"> to continue.</w:t>
      </w:r>
    </w:p>
    <w:p w14:paraId="7FC8730F" w14:textId="77777777" w:rsidR="004B0E36" w:rsidRPr="007821C7" w:rsidRDefault="004B0E36" w:rsidP="004B0E36">
      <w:pPr>
        <w:rPr>
          <w:rFonts w:cstheme="minorHAnsi"/>
          <w:bCs/>
        </w:rPr>
      </w:pPr>
    </w:p>
    <w:p w14:paraId="4FA6D0B0" w14:textId="230E4246" w:rsidR="004B0E36" w:rsidRPr="007821C7" w:rsidRDefault="004B0E36" w:rsidP="004B0E36">
      <w:pPr>
        <w:rPr>
          <w:rFonts w:cstheme="minorHAnsi"/>
          <w:bCs/>
        </w:rPr>
      </w:pPr>
      <w:r w:rsidRPr="007821C7">
        <w:rPr>
          <w:rFonts w:cstheme="minorHAnsi"/>
          <w:bCs/>
          <w:noProof/>
        </w:rPr>
        <w:drawing>
          <wp:inline distT="0" distB="0" distL="0" distR="0" wp14:anchorId="75113192" wp14:editId="12BB1C38">
            <wp:extent cx="5455229" cy="3667125"/>
            <wp:effectExtent l="0" t="0" r="0" b="0"/>
            <wp:docPr id="130036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66511" name=""/>
                    <pic:cNvPicPr/>
                  </pic:nvPicPr>
                  <pic:blipFill>
                    <a:blip r:embed="rId18"/>
                    <a:stretch>
                      <a:fillRect/>
                    </a:stretch>
                  </pic:blipFill>
                  <pic:spPr>
                    <a:xfrm>
                      <a:off x="0" y="0"/>
                      <a:ext cx="5464379" cy="3673276"/>
                    </a:xfrm>
                    <a:prstGeom prst="rect">
                      <a:avLst/>
                    </a:prstGeom>
                  </pic:spPr>
                </pic:pic>
              </a:graphicData>
            </a:graphic>
          </wp:inline>
        </w:drawing>
      </w:r>
    </w:p>
    <w:p w14:paraId="23F15FCF" w14:textId="77146744" w:rsidR="004B0E36" w:rsidRDefault="004B0E36" w:rsidP="004B0E36">
      <w:pPr>
        <w:rPr>
          <w:rFonts w:cstheme="minorHAnsi"/>
        </w:rPr>
      </w:pPr>
      <w:r w:rsidRPr="007821C7">
        <w:rPr>
          <w:rFonts w:cstheme="minorHAnsi"/>
        </w:rPr>
        <w:lastRenderedPageBreak/>
        <w:t>Step 4.) For each run</w:t>
      </w:r>
      <w:r w:rsidR="008D73E7">
        <w:rPr>
          <w:rFonts w:cstheme="minorHAnsi"/>
        </w:rPr>
        <w:t>, the</w:t>
      </w:r>
      <w:r w:rsidRPr="007821C7">
        <w:rPr>
          <w:rFonts w:cstheme="minorHAnsi"/>
        </w:rPr>
        <w:t xml:space="preserve"> data points in “Add/Series Edit” </w:t>
      </w:r>
      <w:r w:rsidR="008D73E7">
        <w:rPr>
          <w:rFonts w:cstheme="minorHAnsi"/>
        </w:rPr>
        <w:t xml:space="preserve">have been plotted </w:t>
      </w:r>
      <w:r w:rsidRPr="007821C7">
        <w:rPr>
          <w:rFonts w:cstheme="minorHAnsi"/>
        </w:rPr>
        <w:t xml:space="preserve">and have compared all three runs together on a single graph. </w:t>
      </w:r>
    </w:p>
    <w:p w14:paraId="1D048BCF" w14:textId="32F2986F" w:rsidR="00E54663" w:rsidRPr="00E54663" w:rsidRDefault="00E54663" w:rsidP="00E54663">
      <w:pPr>
        <w:pStyle w:val="ListParagraph"/>
        <w:numPr>
          <w:ilvl w:val="0"/>
          <w:numId w:val="7"/>
        </w:numPr>
        <w:rPr>
          <w:rFonts w:cstheme="minorHAnsi"/>
        </w:rPr>
      </w:pPr>
      <w:r>
        <w:rPr>
          <w:rFonts w:cstheme="minorHAnsi"/>
        </w:rPr>
        <w:t xml:space="preserve">First image – Run 1 was selected before clicking on “Add/Series Edit” </w:t>
      </w:r>
      <w:r w:rsidRPr="00E54663">
        <w:rPr>
          <w:rFonts w:cstheme="minorHAnsi"/>
          <w:i/>
          <w:iCs/>
        </w:rPr>
        <w:t>pointed in blue</w:t>
      </w:r>
    </w:p>
    <w:p w14:paraId="2C108CFA" w14:textId="68B722E5" w:rsidR="004B0E36" w:rsidRDefault="00E54663" w:rsidP="004B0E36">
      <w:pPr>
        <w:rPr>
          <w:rFonts w:cstheme="minorHAnsi"/>
          <w:bCs/>
        </w:rPr>
      </w:pPr>
      <w:r w:rsidRPr="00E54663">
        <w:rPr>
          <w:rFonts w:cstheme="minorHAnsi"/>
          <w:bCs/>
          <w:noProof/>
        </w:rPr>
        <w:drawing>
          <wp:inline distT="0" distB="0" distL="0" distR="0" wp14:anchorId="54C288DA" wp14:editId="531B8EF6">
            <wp:extent cx="5580209" cy="2876550"/>
            <wp:effectExtent l="0" t="0" r="1905" b="0"/>
            <wp:docPr id="889769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69274" name=""/>
                    <pic:cNvPicPr/>
                  </pic:nvPicPr>
                  <pic:blipFill>
                    <a:blip r:embed="rId19"/>
                    <a:stretch>
                      <a:fillRect/>
                    </a:stretch>
                  </pic:blipFill>
                  <pic:spPr>
                    <a:xfrm>
                      <a:off x="0" y="0"/>
                      <a:ext cx="5581633" cy="2877284"/>
                    </a:xfrm>
                    <a:prstGeom prst="rect">
                      <a:avLst/>
                    </a:prstGeom>
                  </pic:spPr>
                </pic:pic>
              </a:graphicData>
            </a:graphic>
          </wp:inline>
        </w:drawing>
      </w:r>
    </w:p>
    <w:p w14:paraId="5FD2E7F1" w14:textId="7429DE47" w:rsidR="00E54663" w:rsidRPr="00E54663" w:rsidRDefault="00E54663" w:rsidP="00E54663">
      <w:pPr>
        <w:pStyle w:val="ListParagraph"/>
        <w:numPr>
          <w:ilvl w:val="0"/>
          <w:numId w:val="7"/>
        </w:numPr>
        <w:rPr>
          <w:rFonts w:cstheme="minorHAnsi"/>
          <w:bCs/>
        </w:rPr>
      </w:pPr>
      <w:r>
        <w:rPr>
          <w:rFonts w:cstheme="minorHAnsi"/>
          <w:bCs/>
        </w:rPr>
        <w:t xml:space="preserve">Second image – Run 1, 2, 3 (named 1, 2, 3 respectively) have been plotted </w:t>
      </w:r>
    </w:p>
    <w:p w14:paraId="19D97A05" w14:textId="6C8E010E" w:rsidR="00F50EBA" w:rsidRPr="007821C7" w:rsidRDefault="00F50EBA" w:rsidP="004B0E36">
      <w:pPr>
        <w:rPr>
          <w:rFonts w:cstheme="minorHAnsi"/>
        </w:rPr>
      </w:pPr>
      <w:r w:rsidRPr="007821C7">
        <w:rPr>
          <w:rFonts w:cstheme="minorHAnsi"/>
          <w:noProof/>
        </w:rPr>
        <w:drawing>
          <wp:inline distT="0" distB="0" distL="0" distR="0" wp14:anchorId="16B04E64" wp14:editId="70E4FD08">
            <wp:extent cx="4514850" cy="2777403"/>
            <wp:effectExtent l="0" t="0" r="0" b="4445"/>
            <wp:docPr id="1121353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53254" name=""/>
                    <pic:cNvPicPr/>
                  </pic:nvPicPr>
                  <pic:blipFill>
                    <a:blip r:embed="rId20"/>
                    <a:stretch>
                      <a:fillRect/>
                    </a:stretch>
                  </pic:blipFill>
                  <pic:spPr>
                    <a:xfrm>
                      <a:off x="0" y="0"/>
                      <a:ext cx="4514850" cy="2777403"/>
                    </a:xfrm>
                    <a:prstGeom prst="rect">
                      <a:avLst/>
                    </a:prstGeom>
                  </pic:spPr>
                </pic:pic>
              </a:graphicData>
            </a:graphic>
          </wp:inline>
        </w:drawing>
      </w:r>
    </w:p>
    <w:p w14:paraId="1A4C0EB5" w14:textId="690BFD04" w:rsidR="004B0E36" w:rsidRDefault="00E54663" w:rsidP="004B0E36">
      <w:pPr>
        <w:rPr>
          <w:rFonts w:cstheme="minorHAnsi"/>
        </w:rPr>
      </w:pPr>
      <w:r>
        <w:rPr>
          <w:rFonts w:cstheme="minorHAnsi"/>
        </w:rPr>
        <w:lastRenderedPageBreak/>
        <w:t>Because this sample is non-Newtonian, as shear thinning is occurring, we must apply WRM correction by clicking on the “WRM” icon under “Tasks</w:t>
      </w:r>
      <w:r w:rsidRPr="00186761">
        <w:rPr>
          <w:rFonts w:cstheme="minorHAnsi"/>
          <w:i/>
          <w:iCs/>
        </w:rPr>
        <w:t>” highlighted in yello</w:t>
      </w:r>
      <w:r w:rsidR="00186761">
        <w:rPr>
          <w:rFonts w:cstheme="minorHAnsi"/>
          <w:i/>
          <w:iCs/>
        </w:rPr>
        <w:t xml:space="preserve">w </w:t>
      </w:r>
      <w:r w:rsidR="00186761">
        <w:rPr>
          <w:rFonts w:cstheme="minorHAnsi"/>
        </w:rPr>
        <w:t>– Run 3 was selected in this example.</w:t>
      </w:r>
    </w:p>
    <w:p w14:paraId="37E1B12D" w14:textId="77777777" w:rsidR="00A62753" w:rsidRDefault="00A62753" w:rsidP="004B0E36">
      <w:pPr>
        <w:rPr>
          <w:rFonts w:cstheme="minorHAnsi"/>
        </w:rPr>
      </w:pPr>
    </w:p>
    <w:p w14:paraId="05A41665" w14:textId="089E2839" w:rsidR="00186761" w:rsidRDefault="00186761" w:rsidP="004B0E36">
      <w:pPr>
        <w:rPr>
          <w:rFonts w:cstheme="minorHAnsi"/>
        </w:rPr>
      </w:pPr>
      <w:r w:rsidRPr="00186761">
        <w:rPr>
          <w:rFonts w:cstheme="minorHAnsi"/>
          <w:noProof/>
        </w:rPr>
        <w:drawing>
          <wp:inline distT="0" distB="0" distL="0" distR="0" wp14:anchorId="3679BE17" wp14:editId="777E58B6">
            <wp:extent cx="3829584" cy="1076475"/>
            <wp:effectExtent l="0" t="0" r="0" b="9525"/>
            <wp:docPr id="1356506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06926" name=""/>
                    <pic:cNvPicPr/>
                  </pic:nvPicPr>
                  <pic:blipFill>
                    <a:blip r:embed="rId21"/>
                    <a:stretch>
                      <a:fillRect/>
                    </a:stretch>
                  </pic:blipFill>
                  <pic:spPr>
                    <a:xfrm>
                      <a:off x="0" y="0"/>
                      <a:ext cx="3829584" cy="1076475"/>
                    </a:xfrm>
                    <a:prstGeom prst="rect">
                      <a:avLst/>
                    </a:prstGeom>
                  </pic:spPr>
                </pic:pic>
              </a:graphicData>
            </a:graphic>
          </wp:inline>
        </w:drawing>
      </w:r>
    </w:p>
    <w:p w14:paraId="31EDFCB2" w14:textId="77777777" w:rsidR="00186761" w:rsidRDefault="00186761" w:rsidP="004B0E36">
      <w:pPr>
        <w:rPr>
          <w:rFonts w:cstheme="minorHAnsi"/>
        </w:rPr>
      </w:pPr>
    </w:p>
    <w:p w14:paraId="3FB72283" w14:textId="6F951CA8" w:rsidR="00186761" w:rsidRDefault="00A8260B" w:rsidP="00186761">
      <w:pPr>
        <w:pStyle w:val="ListParagraph"/>
        <w:numPr>
          <w:ilvl w:val="0"/>
          <w:numId w:val="7"/>
        </w:numPr>
        <w:rPr>
          <w:rFonts w:cstheme="minorHAnsi"/>
        </w:rPr>
      </w:pPr>
      <w:r>
        <w:rPr>
          <w:rFonts w:cstheme="minorHAnsi"/>
        </w:rPr>
        <w:t>This will</w:t>
      </w:r>
      <w:r w:rsidR="00186761">
        <w:rPr>
          <w:rFonts w:cstheme="minorHAnsi"/>
        </w:rPr>
        <w:t xml:space="preserve"> result in the following graph:</w:t>
      </w:r>
    </w:p>
    <w:p w14:paraId="6A8A0D59" w14:textId="4190C4B3" w:rsidR="00186761" w:rsidRPr="00186761" w:rsidRDefault="00186761" w:rsidP="00186761">
      <w:pPr>
        <w:rPr>
          <w:rFonts w:cstheme="minorHAnsi"/>
        </w:rPr>
      </w:pPr>
      <w:r w:rsidRPr="00186761">
        <w:rPr>
          <w:rFonts w:cstheme="minorHAnsi"/>
          <w:noProof/>
        </w:rPr>
        <w:drawing>
          <wp:inline distT="0" distB="0" distL="0" distR="0" wp14:anchorId="69D6D088" wp14:editId="67213A5C">
            <wp:extent cx="5434542" cy="3009900"/>
            <wp:effectExtent l="0" t="0" r="0" b="0"/>
            <wp:docPr id="171085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57287" name=""/>
                    <pic:cNvPicPr/>
                  </pic:nvPicPr>
                  <pic:blipFill>
                    <a:blip r:embed="rId22"/>
                    <a:stretch>
                      <a:fillRect/>
                    </a:stretch>
                  </pic:blipFill>
                  <pic:spPr>
                    <a:xfrm>
                      <a:off x="0" y="0"/>
                      <a:ext cx="5435740" cy="3010564"/>
                    </a:xfrm>
                    <a:prstGeom prst="rect">
                      <a:avLst/>
                    </a:prstGeom>
                  </pic:spPr>
                </pic:pic>
              </a:graphicData>
            </a:graphic>
          </wp:inline>
        </w:drawing>
      </w:r>
    </w:p>
    <w:p w14:paraId="45AAA3C3" w14:textId="77777777" w:rsidR="00E54663" w:rsidRDefault="00E54663" w:rsidP="004B0E36">
      <w:pPr>
        <w:rPr>
          <w:rFonts w:cstheme="minorHAnsi"/>
        </w:rPr>
      </w:pPr>
    </w:p>
    <w:p w14:paraId="02D1055C" w14:textId="77777777" w:rsidR="00E54663" w:rsidRPr="007821C7" w:rsidRDefault="00E54663" w:rsidP="004B0E36">
      <w:pPr>
        <w:rPr>
          <w:rFonts w:cstheme="minorHAnsi"/>
        </w:rPr>
      </w:pPr>
    </w:p>
    <w:p w14:paraId="34B279E4" w14:textId="77777777" w:rsidR="00186761" w:rsidRDefault="00186761" w:rsidP="004B0E36">
      <w:pPr>
        <w:rPr>
          <w:rFonts w:cstheme="minorHAnsi"/>
        </w:rPr>
      </w:pPr>
    </w:p>
    <w:p w14:paraId="61A4C2A5" w14:textId="77777777" w:rsidR="00186761" w:rsidRDefault="00186761" w:rsidP="004B0E36">
      <w:pPr>
        <w:rPr>
          <w:rFonts w:cstheme="minorHAnsi"/>
        </w:rPr>
      </w:pPr>
    </w:p>
    <w:p w14:paraId="195E8AA1" w14:textId="77777777" w:rsidR="00186761" w:rsidRDefault="00186761" w:rsidP="004B0E36">
      <w:pPr>
        <w:rPr>
          <w:rFonts w:cstheme="minorHAnsi"/>
        </w:rPr>
      </w:pPr>
    </w:p>
    <w:p w14:paraId="1EB5973D" w14:textId="77777777" w:rsidR="00186761" w:rsidRDefault="00186761" w:rsidP="004B0E36">
      <w:pPr>
        <w:rPr>
          <w:rFonts w:cstheme="minorHAnsi"/>
        </w:rPr>
      </w:pPr>
    </w:p>
    <w:p w14:paraId="77A48D17" w14:textId="77777777" w:rsidR="00186761" w:rsidRDefault="00186761" w:rsidP="004B0E36">
      <w:pPr>
        <w:rPr>
          <w:rFonts w:cstheme="minorHAnsi"/>
        </w:rPr>
      </w:pPr>
    </w:p>
    <w:p w14:paraId="069F824B" w14:textId="70911DE7" w:rsidR="00186761" w:rsidRDefault="00F50EBA" w:rsidP="004B0E36">
      <w:pPr>
        <w:rPr>
          <w:rFonts w:cstheme="minorHAnsi"/>
        </w:rPr>
      </w:pPr>
      <w:r w:rsidRPr="007821C7">
        <w:rPr>
          <w:rFonts w:cstheme="minorHAnsi"/>
        </w:rPr>
        <w:lastRenderedPageBreak/>
        <w:t xml:space="preserve">Step </w:t>
      </w:r>
      <w:r w:rsidR="004B0E36" w:rsidRPr="007821C7">
        <w:rPr>
          <w:rFonts w:cstheme="minorHAnsi"/>
        </w:rPr>
        <w:t>5.)</w:t>
      </w:r>
      <w:r w:rsidRPr="007821C7">
        <w:rPr>
          <w:rFonts w:cstheme="minorHAnsi"/>
        </w:rPr>
        <w:t xml:space="preserve"> After plotting your data points with “Add/Series Edit”, select the injectability</w:t>
      </w:r>
      <w:r w:rsidR="00186761">
        <w:rPr>
          <w:rFonts w:cstheme="minorHAnsi"/>
        </w:rPr>
        <w:t xml:space="preserve"> (syringe)</w:t>
      </w:r>
      <w:r w:rsidRPr="007821C7">
        <w:rPr>
          <w:rFonts w:cstheme="minorHAnsi"/>
        </w:rPr>
        <w:t xml:space="preserve"> icon depicted as a syringe</w:t>
      </w:r>
      <w:r w:rsidR="004B0E36" w:rsidRPr="007821C7">
        <w:rPr>
          <w:rFonts w:cstheme="minorHAnsi"/>
        </w:rPr>
        <w:t xml:space="preserve"> pointed by a</w:t>
      </w:r>
      <w:r w:rsidR="004B0E36" w:rsidRPr="007821C7">
        <w:rPr>
          <w:rFonts w:cstheme="minorHAnsi"/>
          <w:i/>
          <w:iCs/>
        </w:rPr>
        <w:t xml:space="preserve"> purple arrow</w:t>
      </w:r>
      <w:r w:rsidRPr="007821C7">
        <w:rPr>
          <w:rFonts w:cstheme="minorHAnsi"/>
        </w:rPr>
        <w:t xml:space="preserve">. </w:t>
      </w:r>
    </w:p>
    <w:p w14:paraId="745A5D43" w14:textId="7C368829" w:rsidR="00F50EBA" w:rsidRPr="00186761" w:rsidRDefault="00F50EBA" w:rsidP="00186761">
      <w:pPr>
        <w:pStyle w:val="ListParagraph"/>
        <w:numPr>
          <w:ilvl w:val="0"/>
          <w:numId w:val="7"/>
        </w:numPr>
        <w:rPr>
          <w:rFonts w:cstheme="minorHAnsi"/>
          <w:i/>
          <w:iCs/>
        </w:rPr>
      </w:pPr>
      <w:r w:rsidRPr="00186761">
        <w:rPr>
          <w:rFonts w:cstheme="minorHAnsi"/>
        </w:rPr>
        <w:t>In this case,</w:t>
      </w:r>
      <w:r w:rsidR="00186761">
        <w:rPr>
          <w:rFonts w:cstheme="minorHAnsi"/>
        </w:rPr>
        <w:t xml:space="preserve"> injectability was applied to Run 3 with WRM correction</w:t>
      </w:r>
    </w:p>
    <w:p w14:paraId="4B6E18FE" w14:textId="77777777" w:rsidR="004B0E36" w:rsidRPr="007821C7" w:rsidRDefault="004B0E36" w:rsidP="004B0E36">
      <w:pPr>
        <w:rPr>
          <w:rFonts w:cstheme="minorHAnsi"/>
        </w:rPr>
      </w:pPr>
    </w:p>
    <w:p w14:paraId="2DBA44ED" w14:textId="75B127D0" w:rsidR="004B0E36" w:rsidRPr="007821C7" w:rsidRDefault="00CA796A" w:rsidP="004B0E36">
      <w:pPr>
        <w:rPr>
          <w:rFonts w:cstheme="minorHAnsi"/>
        </w:rPr>
      </w:pPr>
      <w:r w:rsidRPr="00CA796A">
        <w:rPr>
          <w:rFonts w:cstheme="minorHAnsi"/>
          <w:noProof/>
        </w:rPr>
        <w:drawing>
          <wp:inline distT="0" distB="0" distL="0" distR="0" wp14:anchorId="28513A38" wp14:editId="4F33404C">
            <wp:extent cx="3858163" cy="2667372"/>
            <wp:effectExtent l="0" t="0" r="9525" b="0"/>
            <wp:docPr id="82314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43957" name=""/>
                    <pic:cNvPicPr/>
                  </pic:nvPicPr>
                  <pic:blipFill>
                    <a:blip r:embed="rId23"/>
                    <a:stretch>
                      <a:fillRect/>
                    </a:stretch>
                  </pic:blipFill>
                  <pic:spPr>
                    <a:xfrm>
                      <a:off x="0" y="0"/>
                      <a:ext cx="3858163" cy="2667372"/>
                    </a:xfrm>
                    <a:prstGeom prst="rect">
                      <a:avLst/>
                    </a:prstGeom>
                  </pic:spPr>
                </pic:pic>
              </a:graphicData>
            </a:graphic>
          </wp:inline>
        </w:drawing>
      </w:r>
    </w:p>
    <w:p w14:paraId="241E35DD" w14:textId="77777777" w:rsidR="00A8260B" w:rsidRDefault="00A8260B" w:rsidP="004B0E36">
      <w:pPr>
        <w:rPr>
          <w:rFonts w:cstheme="minorHAnsi"/>
        </w:rPr>
      </w:pPr>
    </w:p>
    <w:p w14:paraId="7F9027C3" w14:textId="77777777" w:rsidR="00A8260B" w:rsidRDefault="00A8260B" w:rsidP="004B0E36">
      <w:pPr>
        <w:rPr>
          <w:rFonts w:cstheme="minorHAnsi"/>
        </w:rPr>
      </w:pPr>
    </w:p>
    <w:p w14:paraId="6ACC57A3" w14:textId="77777777" w:rsidR="00A8260B" w:rsidRDefault="00A8260B" w:rsidP="004B0E36">
      <w:pPr>
        <w:rPr>
          <w:rFonts w:cstheme="minorHAnsi"/>
        </w:rPr>
      </w:pPr>
    </w:p>
    <w:p w14:paraId="25DC5F34" w14:textId="77777777" w:rsidR="00A8260B" w:rsidRDefault="00A8260B" w:rsidP="004B0E36">
      <w:pPr>
        <w:rPr>
          <w:rFonts w:cstheme="minorHAnsi"/>
        </w:rPr>
      </w:pPr>
    </w:p>
    <w:p w14:paraId="4C0246F2" w14:textId="77777777" w:rsidR="00A8260B" w:rsidRDefault="00A8260B" w:rsidP="004B0E36">
      <w:pPr>
        <w:rPr>
          <w:rFonts w:cstheme="minorHAnsi"/>
        </w:rPr>
      </w:pPr>
    </w:p>
    <w:p w14:paraId="5CC61146" w14:textId="77777777" w:rsidR="00A8260B" w:rsidRDefault="00A8260B" w:rsidP="004B0E36">
      <w:pPr>
        <w:rPr>
          <w:rFonts w:cstheme="minorHAnsi"/>
        </w:rPr>
      </w:pPr>
    </w:p>
    <w:p w14:paraId="2D01A06B" w14:textId="77777777" w:rsidR="00A8260B" w:rsidRDefault="00A8260B" w:rsidP="004B0E36">
      <w:pPr>
        <w:rPr>
          <w:rFonts w:cstheme="minorHAnsi"/>
        </w:rPr>
      </w:pPr>
    </w:p>
    <w:p w14:paraId="2482555B" w14:textId="77777777" w:rsidR="00A8260B" w:rsidRDefault="00A8260B" w:rsidP="004B0E36">
      <w:pPr>
        <w:rPr>
          <w:rFonts w:cstheme="minorHAnsi"/>
        </w:rPr>
      </w:pPr>
    </w:p>
    <w:p w14:paraId="2D975165" w14:textId="77777777" w:rsidR="00A8260B" w:rsidRDefault="00A8260B" w:rsidP="004B0E36">
      <w:pPr>
        <w:rPr>
          <w:rFonts w:cstheme="minorHAnsi"/>
        </w:rPr>
      </w:pPr>
    </w:p>
    <w:p w14:paraId="0C9A403B" w14:textId="77777777" w:rsidR="00A8260B" w:rsidRDefault="00A8260B" w:rsidP="004B0E36">
      <w:pPr>
        <w:rPr>
          <w:rFonts w:cstheme="minorHAnsi"/>
        </w:rPr>
      </w:pPr>
    </w:p>
    <w:p w14:paraId="2973CE7C" w14:textId="77777777" w:rsidR="00A8260B" w:rsidRDefault="00A8260B" w:rsidP="004B0E36">
      <w:pPr>
        <w:rPr>
          <w:rFonts w:cstheme="minorHAnsi"/>
        </w:rPr>
      </w:pPr>
    </w:p>
    <w:p w14:paraId="599510CE" w14:textId="77777777" w:rsidR="00A8260B" w:rsidRDefault="00A8260B" w:rsidP="004B0E36">
      <w:pPr>
        <w:rPr>
          <w:rFonts w:cstheme="minorHAnsi"/>
        </w:rPr>
      </w:pPr>
    </w:p>
    <w:p w14:paraId="4AD03F68" w14:textId="77777777" w:rsidR="00A8260B" w:rsidRDefault="00A8260B" w:rsidP="004B0E36">
      <w:pPr>
        <w:rPr>
          <w:rFonts w:cstheme="minorHAnsi"/>
        </w:rPr>
      </w:pPr>
    </w:p>
    <w:p w14:paraId="2A6D4A22" w14:textId="77777777" w:rsidR="00A8260B" w:rsidRDefault="00A8260B" w:rsidP="004B0E36">
      <w:pPr>
        <w:rPr>
          <w:rFonts w:cstheme="minorHAnsi"/>
        </w:rPr>
      </w:pPr>
    </w:p>
    <w:p w14:paraId="4D91E905" w14:textId="77777777" w:rsidR="00A8260B" w:rsidRDefault="00A8260B" w:rsidP="004B0E36">
      <w:pPr>
        <w:rPr>
          <w:rFonts w:cstheme="minorHAnsi"/>
        </w:rPr>
      </w:pPr>
    </w:p>
    <w:p w14:paraId="6AA0ED5E" w14:textId="77777777" w:rsidR="00A8260B" w:rsidRDefault="00A8260B" w:rsidP="004B0E36">
      <w:pPr>
        <w:rPr>
          <w:rFonts w:cstheme="minorHAnsi"/>
        </w:rPr>
      </w:pPr>
    </w:p>
    <w:p w14:paraId="75F9E28A" w14:textId="71A539A2" w:rsidR="00F23F52" w:rsidRDefault="002F42FD" w:rsidP="004B0E36">
      <w:pPr>
        <w:rPr>
          <w:rFonts w:cstheme="minorHAnsi"/>
        </w:rPr>
      </w:pPr>
      <w:r w:rsidRPr="007821C7">
        <w:rPr>
          <w:rFonts w:cstheme="minorHAnsi"/>
        </w:rPr>
        <w:lastRenderedPageBreak/>
        <w:t xml:space="preserve">Step </w:t>
      </w:r>
      <w:r w:rsidR="004B0E36" w:rsidRPr="007821C7">
        <w:rPr>
          <w:rFonts w:cstheme="minorHAnsi"/>
        </w:rPr>
        <w:t>6.)</w:t>
      </w:r>
      <w:r w:rsidRPr="007821C7">
        <w:rPr>
          <w:rFonts w:cstheme="minorHAnsi"/>
        </w:rPr>
        <w:t xml:space="preserve"> After clicking on the syringe icon, the injection force graph and summary will appear</w:t>
      </w:r>
      <w:r w:rsidR="007821C7" w:rsidRPr="007821C7">
        <w:rPr>
          <w:rFonts w:cstheme="minorHAnsi"/>
        </w:rPr>
        <w:t>.</w:t>
      </w:r>
    </w:p>
    <w:p w14:paraId="1ECE06F4" w14:textId="77777777" w:rsidR="000F38E1" w:rsidRPr="007821C7" w:rsidRDefault="000F38E1" w:rsidP="004B0E36">
      <w:pPr>
        <w:rPr>
          <w:rFonts w:cstheme="minorHAnsi"/>
        </w:rPr>
      </w:pPr>
    </w:p>
    <w:p w14:paraId="20E1AF56" w14:textId="676D27B0" w:rsidR="002F42FD" w:rsidRDefault="00CA796A" w:rsidP="007821C7">
      <w:pPr>
        <w:rPr>
          <w:rFonts w:cstheme="minorHAnsi"/>
        </w:rPr>
      </w:pPr>
      <w:r w:rsidRPr="00CA796A">
        <w:rPr>
          <w:rFonts w:cstheme="minorHAnsi"/>
          <w:noProof/>
        </w:rPr>
        <w:drawing>
          <wp:inline distT="0" distB="0" distL="0" distR="0" wp14:anchorId="61988033" wp14:editId="3C9E8F37">
            <wp:extent cx="5943600" cy="4679950"/>
            <wp:effectExtent l="0" t="0" r="0" b="6350"/>
            <wp:docPr id="312027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27138" name=""/>
                    <pic:cNvPicPr/>
                  </pic:nvPicPr>
                  <pic:blipFill>
                    <a:blip r:embed="rId24"/>
                    <a:stretch>
                      <a:fillRect/>
                    </a:stretch>
                  </pic:blipFill>
                  <pic:spPr>
                    <a:xfrm>
                      <a:off x="0" y="0"/>
                      <a:ext cx="5943600" cy="4679950"/>
                    </a:xfrm>
                    <a:prstGeom prst="rect">
                      <a:avLst/>
                    </a:prstGeom>
                  </pic:spPr>
                </pic:pic>
              </a:graphicData>
            </a:graphic>
          </wp:inline>
        </w:drawing>
      </w:r>
    </w:p>
    <w:p w14:paraId="74E9F217" w14:textId="77777777" w:rsidR="00674597" w:rsidRPr="007821C7" w:rsidRDefault="00674597" w:rsidP="007821C7">
      <w:pPr>
        <w:rPr>
          <w:rFonts w:cstheme="minorHAnsi"/>
        </w:rPr>
      </w:pPr>
    </w:p>
    <w:p w14:paraId="0FD4762F" w14:textId="5CFBC2FC" w:rsidR="002F42FD" w:rsidRPr="007821C7" w:rsidRDefault="002F42FD" w:rsidP="002F42FD">
      <w:pPr>
        <w:pStyle w:val="ListParagraph"/>
        <w:numPr>
          <w:ilvl w:val="0"/>
          <w:numId w:val="7"/>
        </w:numPr>
        <w:rPr>
          <w:rFonts w:cstheme="minorHAnsi"/>
        </w:rPr>
      </w:pPr>
      <w:r w:rsidRPr="007821C7">
        <w:rPr>
          <w:rFonts w:cstheme="minorHAnsi"/>
        </w:rPr>
        <w:t>I have chosen the 3</w:t>
      </w:r>
      <w:r w:rsidRPr="007821C7">
        <w:rPr>
          <w:rFonts w:cstheme="minorHAnsi"/>
          <w:vertAlign w:val="superscript"/>
        </w:rPr>
        <w:t>rd</w:t>
      </w:r>
      <w:r w:rsidRPr="007821C7">
        <w:rPr>
          <w:rFonts w:cstheme="minorHAnsi"/>
        </w:rPr>
        <w:t xml:space="preserve"> run in </w:t>
      </w:r>
      <w:r w:rsidR="007821C7" w:rsidRPr="007821C7">
        <w:rPr>
          <w:rFonts w:cstheme="minorHAnsi"/>
        </w:rPr>
        <w:t>t</w:t>
      </w:r>
      <w:r w:rsidRPr="007821C7">
        <w:rPr>
          <w:rFonts w:cstheme="minorHAnsi"/>
        </w:rPr>
        <w:t>his example</w:t>
      </w:r>
    </w:p>
    <w:p w14:paraId="6ECAE551" w14:textId="390AB140" w:rsidR="002F42FD" w:rsidRPr="007821C7" w:rsidRDefault="007821C7" w:rsidP="002F42FD">
      <w:pPr>
        <w:pStyle w:val="ListParagraph"/>
        <w:numPr>
          <w:ilvl w:val="0"/>
          <w:numId w:val="7"/>
        </w:numPr>
        <w:rPr>
          <w:rFonts w:cstheme="minorHAnsi"/>
        </w:rPr>
      </w:pPr>
      <w:r w:rsidRPr="007821C7">
        <w:rPr>
          <w:rFonts w:cstheme="minorHAnsi"/>
        </w:rPr>
        <w:t>The</w:t>
      </w:r>
      <w:r w:rsidR="002F42FD" w:rsidRPr="007821C7">
        <w:rPr>
          <w:rFonts w:cstheme="minorHAnsi"/>
        </w:rPr>
        <w:t xml:space="preserve"> </w:t>
      </w:r>
      <w:r w:rsidRPr="007821C7">
        <w:rPr>
          <w:rFonts w:cstheme="minorHAnsi"/>
        </w:rPr>
        <w:t>I</w:t>
      </w:r>
      <w:r w:rsidR="002F42FD" w:rsidRPr="007821C7">
        <w:rPr>
          <w:rFonts w:cstheme="minorHAnsi"/>
        </w:rPr>
        <w:t>njectability Analysis Summary</w:t>
      </w:r>
      <w:r w:rsidRPr="007821C7">
        <w:rPr>
          <w:rFonts w:cstheme="minorHAnsi"/>
        </w:rPr>
        <w:t xml:space="preserve"> includes</w:t>
      </w:r>
      <w:r w:rsidR="002F42FD" w:rsidRPr="007821C7">
        <w:rPr>
          <w:rFonts w:cstheme="minorHAnsi"/>
        </w:rPr>
        <w:t>:</w:t>
      </w:r>
    </w:p>
    <w:p w14:paraId="5588E089" w14:textId="5747EC6D" w:rsidR="002F42FD" w:rsidRPr="007821C7" w:rsidRDefault="002F42FD" w:rsidP="002F42FD">
      <w:pPr>
        <w:pStyle w:val="ListParagraph"/>
        <w:numPr>
          <w:ilvl w:val="1"/>
          <w:numId w:val="7"/>
        </w:numPr>
        <w:rPr>
          <w:rFonts w:cstheme="minorHAnsi"/>
        </w:rPr>
      </w:pPr>
      <w:r w:rsidRPr="007821C7">
        <w:rPr>
          <w:rFonts w:cstheme="minorHAnsi"/>
        </w:rPr>
        <w:t>Syringe Geometry</w:t>
      </w:r>
    </w:p>
    <w:p w14:paraId="7E2C7BF1" w14:textId="6FEAAAF4" w:rsidR="002F42FD" w:rsidRPr="007821C7" w:rsidRDefault="002F42FD" w:rsidP="002F42FD">
      <w:pPr>
        <w:pStyle w:val="ListParagraph"/>
        <w:numPr>
          <w:ilvl w:val="1"/>
          <w:numId w:val="7"/>
        </w:numPr>
        <w:rPr>
          <w:rFonts w:cstheme="minorHAnsi"/>
        </w:rPr>
      </w:pPr>
      <w:r w:rsidRPr="007821C7">
        <w:rPr>
          <w:rFonts w:cstheme="minorHAnsi"/>
        </w:rPr>
        <w:t>Injection Parameter</w:t>
      </w:r>
      <w:r w:rsidR="00A8260B">
        <w:rPr>
          <w:rFonts w:cstheme="minorHAnsi"/>
        </w:rPr>
        <w:t xml:space="preserve">s </w:t>
      </w:r>
    </w:p>
    <w:p w14:paraId="460AD3B5" w14:textId="27D14C95" w:rsidR="002F42FD" w:rsidRPr="007821C7" w:rsidRDefault="002F42FD" w:rsidP="002F42FD">
      <w:pPr>
        <w:pStyle w:val="ListParagraph"/>
        <w:numPr>
          <w:ilvl w:val="1"/>
          <w:numId w:val="7"/>
        </w:numPr>
        <w:rPr>
          <w:rFonts w:cstheme="minorHAnsi"/>
        </w:rPr>
      </w:pPr>
      <w:r w:rsidRPr="007821C7">
        <w:rPr>
          <w:rFonts w:cstheme="minorHAnsi"/>
        </w:rPr>
        <w:t>Injection Force in relation to Viscosity of your sample</w:t>
      </w:r>
    </w:p>
    <w:p w14:paraId="74B2FD43" w14:textId="03442D90" w:rsidR="00562397" w:rsidRDefault="002F42FD" w:rsidP="00C51622">
      <w:pPr>
        <w:pStyle w:val="ListParagraph"/>
        <w:numPr>
          <w:ilvl w:val="1"/>
          <w:numId w:val="7"/>
        </w:numPr>
        <w:rPr>
          <w:rFonts w:cstheme="minorHAnsi"/>
        </w:rPr>
      </w:pPr>
      <w:r w:rsidRPr="007821C7">
        <w:rPr>
          <w:rFonts w:cstheme="minorHAnsi"/>
        </w:rPr>
        <w:t xml:space="preserve">Injection </w:t>
      </w:r>
      <w:r w:rsidR="00A8260B">
        <w:rPr>
          <w:rFonts w:cstheme="minorHAnsi"/>
        </w:rPr>
        <w:t xml:space="preserve">Flow </w:t>
      </w:r>
      <w:r w:rsidRPr="007821C7">
        <w:rPr>
          <w:rFonts w:cstheme="minorHAnsi"/>
        </w:rPr>
        <w:t xml:space="preserve">Rate and Injection shear </w:t>
      </w:r>
      <w:r w:rsidR="00A8260B">
        <w:rPr>
          <w:rFonts w:cstheme="minorHAnsi"/>
        </w:rPr>
        <w:t>rate</w:t>
      </w:r>
    </w:p>
    <w:p w14:paraId="0CFA5350" w14:textId="078CC8A3" w:rsidR="0068006F" w:rsidRDefault="0068006F" w:rsidP="0068006F">
      <w:pPr>
        <w:pStyle w:val="ListParagraph"/>
        <w:ind w:left="0"/>
        <w:rPr>
          <w:rFonts w:cstheme="minorHAnsi"/>
        </w:rPr>
      </w:pPr>
      <w:r>
        <w:rPr>
          <w:rFonts w:cstheme="minorHAnsi"/>
        </w:rPr>
        <w:lastRenderedPageBreak/>
        <w:t xml:space="preserve">Step </w:t>
      </w:r>
      <w:r w:rsidR="008E045B">
        <w:rPr>
          <w:rFonts w:cstheme="minorHAnsi"/>
        </w:rPr>
        <w:t>6</w:t>
      </w:r>
      <w:r>
        <w:rPr>
          <w:rFonts w:cstheme="minorHAnsi"/>
        </w:rPr>
        <w:t>.</w:t>
      </w:r>
      <w:r w:rsidR="008E045B">
        <w:rPr>
          <w:rFonts w:cstheme="minorHAnsi"/>
        </w:rPr>
        <w:t>5</w:t>
      </w:r>
      <w:r>
        <w:rPr>
          <w:rFonts w:cstheme="minorHAnsi"/>
        </w:rPr>
        <w:t>) In the case for Newtonian sample, you can proceed</w:t>
      </w:r>
      <w:r w:rsidR="0051764A">
        <w:rPr>
          <w:rFonts w:cstheme="minorHAnsi"/>
        </w:rPr>
        <w:t xml:space="preserve"> with the same steps as </w:t>
      </w:r>
      <w:r w:rsidR="00051545">
        <w:rPr>
          <w:rFonts w:cstheme="minorHAnsi"/>
        </w:rPr>
        <w:t>instructed above</w:t>
      </w:r>
    </w:p>
    <w:p w14:paraId="0DAF3CCC" w14:textId="60ED71F7" w:rsidR="003755E6" w:rsidRDefault="003755E6" w:rsidP="003755E6">
      <w:pPr>
        <w:pStyle w:val="ListParagraph"/>
        <w:numPr>
          <w:ilvl w:val="0"/>
          <w:numId w:val="7"/>
        </w:numPr>
        <w:rPr>
          <w:rFonts w:cstheme="minorHAnsi"/>
        </w:rPr>
      </w:pPr>
      <w:r>
        <w:rPr>
          <w:rFonts w:cstheme="minorHAnsi"/>
        </w:rPr>
        <w:t xml:space="preserve">Below </w:t>
      </w:r>
      <w:r w:rsidR="00CE646B">
        <w:rPr>
          <w:rFonts w:cstheme="minorHAnsi"/>
        </w:rPr>
        <w:t>is an</w:t>
      </w:r>
      <w:r w:rsidR="005D2FD1">
        <w:rPr>
          <w:rFonts w:cstheme="minorHAnsi"/>
        </w:rPr>
        <w:t xml:space="preserve"> example</w:t>
      </w:r>
      <w:r>
        <w:rPr>
          <w:rFonts w:cstheme="minorHAnsi"/>
        </w:rPr>
        <w:t xml:space="preserve"> of a Newtonian sample</w:t>
      </w:r>
      <w:r w:rsidR="005D2FD1">
        <w:rPr>
          <w:rFonts w:cstheme="minorHAnsi"/>
        </w:rPr>
        <w:t xml:space="preserve"> (Glycol</w:t>
      </w:r>
      <w:r w:rsidR="00CE646B">
        <w:rPr>
          <w:rFonts w:cstheme="minorHAnsi"/>
        </w:rPr>
        <w:t xml:space="preserve"> 47%</w:t>
      </w:r>
      <w:r w:rsidR="005D2FD1">
        <w:rPr>
          <w:rFonts w:cstheme="minorHAnsi"/>
        </w:rPr>
        <w:t>)</w:t>
      </w:r>
      <w:r>
        <w:rPr>
          <w:rFonts w:cstheme="minorHAnsi"/>
        </w:rPr>
        <w:t xml:space="preserve"> followed by injectability </w:t>
      </w:r>
      <w:r w:rsidR="006B3332">
        <w:rPr>
          <w:rFonts w:cstheme="minorHAnsi"/>
        </w:rPr>
        <w:t>feature</w:t>
      </w:r>
      <w:r w:rsidR="00CE646B">
        <w:rPr>
          <w:rFonts w:cstheme="minorHAnsi"/>
        </w:rPr>
        <w:t>s</w:t>
      </w:r>
      <w:r w:rsidR="006B3332">
        <w:rPr>
          <w:rFonts w:cstheme="minorHAnsi"/>
        </w:rPr>
        <w:t xml:space="preserve"> applied</w:t>
      </w:r>
      <w:r w:rsidR="00CE646B">
        <w:rPr>
          <w:rFonts w:cstheme="minorHAnsi"/>
        </w:rPr>
        <w:t xml:space="preserve"> through Clariti</w:t>
      </w:r>
      <w:r w:rsidR="000F38E1">
        <w:rPr>
          <w:rFonts w:cstheme="minorHAnsi"/>
        </w:rPr>
        <w:br/>
      </w:r>
    </w:p>
    <w:p w14:paraId="547E751F" w14:textId="0AFF4596" w:rsidR="005D2FD1" w:rsidRPr="005D2FD1" w:rsidRDefault="005D2FD1" w:rsidP="005D2FD1">
      <w:pPr>
        <w:rPr>
          <w:rFonts w:cstheme="minorHAnsi"/>
        </w:rPr>
      </w:pPr>
      <w:r w:rsidRPr="005D2FD1">
        <w:rPr>
          <w:noProof/>
        </w:rPr>
        <w:drawing>
          <wp:inline distT="0" distB="0" distL="0" distR="0" wp14:anchorId="7E1D4961" wp14:editId="7D25D958">
            <wp:extent cx="5943600" cy="1187450"/>
            <wp:effectExtent l="0" t="0" r="0" b="0"/>
            <wp:docPr id="67123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36824" name=""/>
                    <pic:cNvPicPr/>
                  </pic:nvPicPr>
                  <pic:blipFill>
                    <a:blip r:embed="rId25"/>
                    <a:stretch>
                      <a:fillRect/>
                    </a:stretch>
                  </pic:blipFill>
                  <pic:spPr>
                    <a:xfrm>
                      <a:off x="0" y="0"/>
                      <a:ext cx="5943600" cy="1187450"/>
                    </a:xfrm>
                    <a:prstGeom prst="rect">
                      <a:avLst/>
                    </a:prstGeom>
                  </pic:spPr>
                </pic:pic>
              </a:graphicData>
            </a:graphic>
          </wp:inline>
        </w:drawing>
      </w:r>
    </w:p>
    <w:p w14:paraId="75F26271" w14:textId="77777777" w:rsidR="006B3332" w:rsidRDefault="006B3332" w:rsidP="006B3332">
      <w:pPr>
        <w:rPr>
          <w:rFonts w:cstheme="minorHAnsi"/>
        </w:rPr>
      </w:pPr>
    </w:p>
    <w:p w14:paraId="4FD8D174" w14:textId="7C292DAD" w:rsidR="006B3332" w:rsidRDefault="008E27AE" w:rsidP="006B3332">
      <w:pPr>
        <w:rPr>
          <w:rFonts w:cstheme="minorHAnsi"/>
        </w:rPr>
      </w:pPr>
      <w:r w:rsidRPr="008E27AE">
        <w:rPr>
          <w:rFonts w:cstheme="minorHAnsi"/>
          <w:noProof/>
        </w:rPr>
        <w:drawing>
          <wp:inline distT="0" distB="0" distL="0" distR="0" wp14:anchorId="52CA4227" wp14:editId="75EE8E52">
            <wp:extent cx="6200775" cy="3513110"/>
            <wp:effectExtent l="0" t="0" r="0" b="0"/>
            <wp:docPr id="864246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46248" name=""/>
                    <pic:cNvPicPr/>
                  </pic:nvPicPr>
                  <pic:blipFill>
                    <a:blip r:embed="rId26"/>
                    <a:stretch>
                      <a:fillRect/>
                    </a:stretch>
                  </pic:blipFill>
                  <pic:spPr>
                    <a:xfrm>
                      <a:off x="0" y="0"/>
                      <a:ext cx="6231671" cy="3530614"/>
                    </a:xfrm>
                    <a:prstGeom prst="rect">
                      <a:avLst/>
                    </a:prstGeom>
                  </pic:spPr>
                </pic:pic>
              </a:graphicData>
            </a:graphic>
          </wp:inline>
        </w:drawing>
      </w:r>
    </w:p>
    <w:p w14:paraId="236EAA64" w14:textId="77777777" w:rsidR="008E27AE" w:rsidRDefault="008E27AE" w:rsidP="006B3332">
      <w:pPr>
        <w:rPr>
          <w:rFonts w:cstheme="minorHAnsi"/>
        </w:rPr>
      </w:pPr>
    </w:p>
    <w:p w14:paraId="7011CA09" w14:textId="32A8951B" w:rsidR="008E27AE" w:rsidRDefault="008E27AE" w:rsidP="006B3332">
      <w:pPr>
        <w:rPr>
          <w:rFonts w:cstheme="minorHAnsi"/>
        </w:rPr>
      </w:pPr>
      <w:r w:rsidRPr="008E27AE">
        <w:rPr>
          <w:rFonts w:cstheme="minorHAnsi"/>
          <w:noProof/>
        </w:rPr>
        <w:lastRenderedPageBreak/>
        <w:drawing>
          <wp:inline distT="0" distB="0" distL="0" distR="0" wp14:anchorId="086CEDB3" wp14:editId="71A06803">
            <wp:extent cx="6080140" cy="4730750"/>
            <wp:effectExtent l="0" t="0" r="0" b="0"/>
            <wp:docPr id="143571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11472" name=""/>
                    <pic:cNvPicPr/>
                  </pic:nvPicPr>
                  <pic:blipFill rotWithShape="1">
                    <a:blip r:embed="rId27"/>
                    <a:srcRect t="7239"/>
                    <a:stretch/>
                  </pic:blipFill>
                  <pic:spPr bwMode="auto">
                    <a:xfrm>
                      <a:off x="0" y="0"/>
                      <a:ext cx="6126735" cy="4767004"/>
                    </a:xfrm>
                    <a:prstGeom prst="rect">
                      <a:avLst/>
                    </a:prstGeom>
                    <a:ln>
                      <a:noFill/>
                    </a:ln>
                    <a:extLst>
                      <a:ext uri="{53640926-AAD7-44D8-BBD7-CCE9431645EC}">
                        <a14:shadowObscured xmlns:a14="http://schemas.microsoft.com/office/drawing/2010/main"/>
                      </a:ext>
                    </a:extLst>
                  </pic:spPr>
                </pic:pic>
              </a:graphicData>
            </a:graphic>
          </wp:inline>
        </w:drawing>
      </w:r>
    </w:p>
    <w:p w14:paraId="1B3FDE1B" w14:textId="77777777" w:rsidR="005D2FD1" w:rsidRDefault="005D2FD1" w:rsidP="006B3332">
      <w:pPr>
        <w:rPr>
          <w:rFonts w:cstheme="minorHAnsi"/>
        </w:rPr>
      </w:pPr>
    </w:p>
    <w:p w14:paraId="1D13765B" w14:textId="77777777" w:rsidR="005D2FD1" w:rsidRDefault="005D2FD1" w:rsidP="006B3332">
      <w:pPr>
        <w:rPr>
          <w:rFonts w:cstheme="minorHAnsi"/>
        </w:rPr>
      </w:pPr>
    </w:p>
    <w:p w14:paraId="190FFB1E" w14:textId="77777777" w:rsidR="005D2FD1" w:rsidRDefault="005D2FD1" w:rsidP="006B3332">
      <w:pPr>
        <w:rPr>
          <w:rFonts w:cstheme="minorHAnsi"/>
        </w:rPr>
      </w:pPr>
    </w:p>
    <w:p w14:paraId="3CF1EDED" w14:textId="77777777" w:rsidR="005D2FD1" w:rsidRDefault="005D2FD1" w:rsidP="006B3332">
      <w:pPr>
        <w:rPr>
          <w:rFonts w:cstheme="minorHAnsi"/>
        </w:rPr>
      </w:pPr>
    </w:p>
    <w:p w14:paraId="725FE826" w14:textId="77777777" w:rsidR="005D2FD1" w:rsidRDefault="005D2FD1" w:rsidP="006B3332">
      <w:pPr>
        <w:rPr>
          <w:rFonts w:cstheme="minorHAnsi"/>
        </w:rPr>
      </w:pPr>
    </w:p>
    <w:p w14:paraId="6B34EC55" w14:textId="77777777" w:rsidR="005D2FD1" w:rsidRDefault="005D2FD1" w:rsidP="006B3332">
      <w:pPr>
        <w:rPr>
          <w:rFonts w:cstheme="minorHAnsi"/>
        </w:rPr>
      </w:pPr>
    </w:p>
    <w:p w14:paraId="16B71E2C" w14:textId="77777777" w:rsidR="005D2FD1" w:rsidRDefault="005D2FD1" w:rsidP="006B3332">
      <w:pPr>
        <w:rPr>
          <w:rFonts w:cstheme="minorHAnsi"/>
        </w:rPr>
      </w:pPr>
    </w:p>
    <w:p w14:paraId="3793E903" w14:textId="77777777" w:rsidR="005D2FD1" w:rsidRPr="006B3332" w:rsidRDefault="005D2FD1" w:rsidP="006B3332">
      <w:pPr>
        <w:rPr>
          <w:rFonts w:cstheme="minorHAnsi"/>
        </w:rPr>
      </w:pPr>
    </w:p>
    <w:p w14:paraId="085D199C" w14:textId="34CD7BDC" w:rsidR="00CA796A" w:rsidRPr="007821C7" w:rsidRDefault="00CA796A" w:rsidP="007821C7">
      <w:pPr>
        <w:ind w:left="1080"/>
        <w:rPr>
          <w:rFonts w:cstheme="minorHAnsi"/>
        </w:rPr>
      </w:pPr>
    </w:p>
    <w:p w14:paraId="5F819BC4" w14:textId="5076983E" w:rsidR="004B33D9" w:rsidRPr="007821C7" w:rsidRDefault="002147B6" w:rsidP="002147B6">
      <w:pPr>
        <w:pStyle w:val="ListParagraph"/>
        <w:numPr>
          <w:ilvl w:val="0"/>
          <w:numId w:val="1"/>
        </w:numPr>
        <w:spacing w:after="120"/>
        <w:outlineLvl w:val="0"/>
        <w:rPr>
          <w:rFonts w:cstheme="minorHAnsi"/>
          <w:b/>
        </w:rPr>
      </w:pPr>
      <w:bookmarkStart w:id="3" w:name="_Toc142471311"/>
      <w:r w:rsidRPr="007821C7">
        <w:rPr>
          <w:rFonts w:cstheme="minorHAnsi"/>
          <w:b/>
        </w:rPr>
        <w:lastRenderedPageBreak/>
        <w:t>Revision History</w:t>
      </w:r>
      <w:bookmarkEnd w:id="3"/>
    </w:p>
    <w:tbl>
      <w:tblPr>
        <w:tblW w:w="5940" w:type="dxa"/>
        <w:jc w:val="center"/>
        <w:tblLayout w:type="fixed"/>
        <w:tblLook w:val="0000" w:firstRow="0" w:lastRow="0" w:firstColumn="0" w:lastColumn="0" w:noHBand="0" w:noVBand="0"/>
      </w:tblPr>
      <w:tblGrid>
        <w:gridCol w:w="630"/>
        <w:gridCol w:w="1610"/>
        <w:gridCol w:w="1000"/>
        <w:gridCol w:w="2700"/>
      </w:tblGrid>
      <w:tr w:rsidR="00424C70" w:rsidRPr="007821C7" w14:paraId="397D5D38" w14:textId="77777777" w:rsidTr="002517A7">
        <w:trPr>
          <w:cantSplit/>
          <w:trHeight w:val="250"/>
          <w:jc w:val="center"/>
        </w:trPr>
        <w:tc>
          <w:tcPr>
            <w:tcW w:w="630" w:type="dxa"/>
            <w:tcBorders>
              <w:top w:val="single" w:sz="8" w:space="0" w:color="auto"/>
              <w:left w:val="single" w:sz="8" w:space="0" w:color="auto"/>
              <w:bottom w:val="single" w:sz="8" w:space="0" w:color="auto"/>
              <w:right w:val="single" w:sz="8" w:space="0" w:color="auto"/>
            </w:tcBorders>
          </w:tcPr>
          <w:p w14:paraId="29218E92" w14:textId="77777777" w:rsidR="00424C70" w:rsidRPr="007821C7" w:rsidRDefault="00424C70" w:rsidP="007C0396">
            <w:pPr>
              <w:rPr>
                <w:rFonts w:cstheme="minorHAnsi"/>
              </w:rPr>
            </w:pPr>
            <w:r w:rsidRPr="007821C7">
              <w:rPr>
                <w:rFonts w:cstheme="minorHAnsi"/>
              </w:rPr>
              <w:t>Rev</w:t>
            </w:r>
          </w:p>
        </w:tc>
        <w:tc>
          <w:tcPr>
            <w:tcW w:w="1610" w:type="dxa"/>
            <w:tcBorders>
              <w:top w:val="single" w:sz="8" w:space="0" w:color="auto"/>
              <w:left w:val="single" w:sz="8" w:space="0" w:color="auto"/>
              <w:bottom w:val="single" w:sz="8" w:space="0" w:color="auto"/>
              <w:right w:val="single" w:sz="8" w:space="0" w:color="auto"/>
            </w:tcBorders>
          </w:tcPr>
          <w:p w14:paraId="07673169" w14:textId="77777777" w:rsidR="00424C70" w:rsidRPr="007821C7" w:rsidRDefault="00424C70" w:rsidP="007C0396">
            <w:pPr>
              <w:rPr>
                <w:rFonts w:cstheme="minorHAnsi"/>
              </w:rPr>
            </w:pPr>
            <w:r w:rsidRPr="007821C7">
              <w:rPr>
                <w:rFonts w:cstheme="minorHAnsi"/>
              </w:rPr>
              <w:t>Date</w:t>
            </w:r>
          </w:p>
        </w:tc>
        <w:tc>
          <w:tcPr>
            <w:tcW w:w="1000" w:type="dxa"/>
            <w:tcBorders>
              <w:top w:val="single" w:sz="8" w:space="0" w:color="auto"/>
              <w:left w:val="single" w:sz="8" w:space="0" w:color="auto"/>
              <w:bottom w:val="single" w:sz="8" w:space="0" w:color="auto"/>
              <w:right w:val="single" w:sz="8" w:space="0" w:color="auto"/>
            </w:tcBorders>
          </w:tcPr>
          <w:p w14:paraId="1CDF4FBB" w14:textId="77777777" w:rsidR="00424C70" w:rsidRPr="007821C7" w:rsidRDefault="00424C70" w:rsidP="007C0396">
            <w:pPr>
              <w:rPr>
                <w:rFonts w:cstheme="minorHAnsi"/>
              </w:rPr>
            </w:pPr>
            <w:r w:rsidRPr="007821C7">
              <w:rPr>
                <w:rFonts w:cstheme="minorHAnsi"/>
              </w:rPr>
              <w:t>Name</w:t>
            </w:r>
          </w:p>
        </w:tc>
        <w:tc>
          <w:tcPr>
            <w:tcW w:w="2700" w:type="dxa"/>
            <w:tcBorders>
              <w:top w:val="single" w:sz="8" w:space="0" w:color="auto"/>
              <w:left w:val="single" w:sz="8" w:space="0" w:color="auto"/>
              <w:bottom w:val="single" w:sz="8" w:space="0" w:color="auto"/>
              <w:right w:val="single" w:sz="8" w:space="0" w:color="auto"/>
            </w:tcBorders>
          </w:tcPr>
          <w:p w14:paraId="698F4CAC" w14:textId="77777777" w:rsidR="00424C70" w:rsidRPr="007821C7" w:rsidRDefault="00424C70" w:rsidP="007C0396">
            <w:pPr>
              <w:pStyle w:val="Header"/>
              <w:jc w:val="center"/>
              <w:rPr>
                <w:rFonts w:cstheme="minorHAnsi"/>
              </w:rPr>
            </w:pPr>
            <w:r w:rsidRPr="007821C7">
              <w:rPr>
                <w:rFonts w:cstheme="minorHAnsi"/>
              </w:rPr>
              <w:t>Reason For Update</w:t>
            </w:r>
          </w:p>
        </w:tc>
      </w:tr>
      <w:tr w:rsidR="00424C70" w:rsidRPr="007821C7" w14:paraId="11A92D44" w14:textId="77777777" w:rsidTr="002517A7">
        <w:trPr>
          <w:cantSplit/>
          <w:trHeight w:val="237"/>
          <w:jc w:val="center"/>
        </w:trPr>
        <w:tc>
          <w:tcPr>
            <w:tcW w:w="630" w:type="dxa"/>
            <w:tcBorders>
              <w:left w:val="single" w:sz="6" w:space="0" w:color="auto"/>
              <w:bottom w:val="single" w:sz="6" w:space="0" w:color="auto"/>
            </w:tcBorders>
          </w:tcPr>
          <w:p w14:paraId="196E0C0E" w14:textId="6B386995" w:rsidR="00424C70" w:rsidRPr="007821C7" w:rsidRDefault="00424C70" w:rsidP="00F23F52">
            <w:pPr>
              <w:rPr>
                <w:rFonts w:cstheme="minorHAnsi"/>
              </w:rPr>
            </w:pPr>
          </w:p>
        </w:tc>
        <w:tc>
          <w:tcPr>
            <w:tcW w:w="1610" w:type="dxa"/>
            <w:tcBorders>
              <w:left w:val="single" w:sz="6" w:space="0" w:color="auto"/>
            </w:tcBorders>
          </w:tcPr>
          <w:p w14:paraId="2DD13F57" w14:textId="2B01481E" w:rsidR="00424C70" w:rsidRPr="007821C7" w:rsidRDefault="00424C70" w:rsidP="007C0396">
            <w:pPr>
              <w:rPr>
                <w:rFonts w:cstheme="minorHAnsi"/>
              </w:rPr>
            </w:pPr>
          </w:p>
        </w:tc>
        <w:tc>
          <w:tcPr>
            <w:tcW w:w="1000" w:type="dxa"/>
            <w:tcBorders>
              <w:left w:val="single" w:sz="6" w:space="0" w:color="auto"/>
            </w:tcBorders>
          </w:tcPr>
          <w:p w14:paraId="4F77C6AB" w14:textId="5F598AB1" w:rsidR="00424C70" w:rsidRPr="007821C7" w:rsidRDefault="00424C70" w:rsidP="007C0396">
            <w:pPr>
              <w:rPr>
                <w:rFonts w:cstheme="minorHAnsi"/>
              </w:rPr>
            </w:pPr>
          </w:p>
        </w:tc>
        <w:tc>
          <w:tcPr>
            <w:tcW w:w="2700" w:type="dxa"/>
            <w:tcBorders>
              <w:left w:val="single" w:sz="6" w:space="0" w:color="auto"/>
              <w:bottom w:val="single" w:sz="6" w:space="0" w:color="auto"/>
              <w:right w:val="single" w:sz="6" w:space="0" w:color="auto"/>
            </w:tcBorders>
          </w:tcPr>
          <w:p w14:paraId="7D17B5DF" w14:textId="6BDED9E1" w:rsidR="00424C70" w:rsidRPr="007821C7" w:rsidRDefault="00424C70" w:rsidP="007C0396">
            <w:pPr>
              <w:rPr>
                <w:rFonts w:cstheme="minorHAnsi"/>
              </w:rPr>
            </w:pPr>
          </w:p>
        </w:tc>
      </w:tr>
      <w:tr w:rsidR="00424C70" w:rsidRPr="007821C7" w14:paraId="759F9940" w14:textId="77777777" w:rsidTr="002517A7">
        <w:trPr>
          <w:cantSplit/>
          <w:trHeight w:val="138"/>
          <w:jc w:val="center"/>
        </w:trPr>
        <w:tc>
          <w:tcPr>
            <w:tcW w:w="630" w:type="dxa"/>
            <w:tcBorders>
              <w:left w:val="single" w:sz="6" w:space="0" w:color="auto"/>
            </w:tcBorders>
          </w:tcPr>
          <w:p w14:paraId="223A49EB"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31328966"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7ACDDD67" w14:textId="77777777" w:rsidR="00424C70" w:rsidRPr="007821C7" w:rsidRDefault="00424C70" w:rsidP="007C0396">
            <w:pPr>
              <w:rPr>
                <w:rFonts w:cstheme="minorHAnsi"/>
              </w:rPr>
            </w:pPr>
          </w:p>
        </w:tc>
        <w:tc>
          <w:tcPr>
            <w:tcW w:w="2700" w:type="dxa"/>
            <w:tcBorders>
              <w:left w:val="single" w:sz="6" w:space="0" w:color="auto"/>
              <w:right w:val="single" w:sz="6" w:space="0" w:color="auto"/>
            </w:tcBorders>
          </w:tcPr>
          <w:p w14:paraId="5E72CFED" w14:textId="77777777" w:rsidR="00424C70" w:rsidRPr="007821C7" w:rsidRDefault="00424C70" w:rsidP="007C0396">
            <w:pPr>
              <w:rPr>
                <w:rFonts w:cstheme="minorHAnsi"/>
              </w:rPr>
            </w:pPr>
          </w:p>
        </w:tc>
      </w:tr>
      <w:tr w:rsidR="00424C70" w:rsidRPr="007821C7" w14:paraId="0BC81F48" w14:textId="77777777" w:rsidTr="002517A7">
        <w:trPr>
          <w:cantSplit/>
          <w:trHeight w:val="210"/>
          <w:jc w:val="center"/>
        </w:trPr>
        <w:tc>
          <w:tcPr>
            <w:tcW w:w="630" w:type="dxa"/>
            <w:tcBorders>
              <w:top w:val="single" w:sz="6" w:space="0" w:color="auto"/>
              <w:left w:val="single" w:sz="6" w:space="0" w:color="auto"/>
              <w:bottom w:val="single" w:sz="6" w:space="0" w:color="auto"/>
            </w:tcBorders>
          </w:tcPr>
          <w:p w14:paraId="06C72A82"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21B67341"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6F7036AA"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6839C85A" w14:textId="77777777" w:rsidR="00424C70" w:rsidRPr="007821C7" w:rsidRDefault="00424C70" w:rsidP="007C0396">
            <w:pPr>
              <w:rPr>
                <w:rFonts w:cstheme="minorHAnsi"/>
              </w:rPr>
            </w:pPr>
          </w:p>
        </w:tc>
      </w:tr>
      <w:tr w:rsidR="00424C70" w:rsidRPr="007821C7" w14:paraId="2F112021" w14:textId="77777777" w:rsidTr="002517A7">
        <w:trPr>
          <w:cantSplit/>
          <w:trHeight w:val="273"/>
          <w:jc w:val="center"/>
        </w:trPr>
        <w:tc>
          <w:tcPr>
            <w:tcW w:w="630" w:type="dxa"/>
            <w:tcBorders>
              <w:top w:val="single" w:sz="6" w:space="0" w:color="auto"/>
              <w:left w:val="single" w:sz="6" w:space="0" w:color="auto"/>
              <w:bottom w:val="single" w:sz="6" w:space="0" w:color="auto"/>
            </w:tcBorders>
          </w:tcPr>
          <w:p w14:paraId="1764C6EE"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10304DAA"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282024E3"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602964E9" w14:textId="77777777" w:rsidR="00424C70" w:rsidRPr="007821C7" w:rsidRDefault="00424C70" w:rsidP="007C0396">
            <w:pPr>
              <w:rPr>
                <w:rFonts w:cstheme="minorHAnsi"/>
              </w:rPr>
            </w:pPr>
          </w:p>
        </w:tc>
      </w:tr>
      <w:tr w:rsidR="00424C70" w:rsidRPr="007821C7" w14:paraId="2228F3C1" w14:textId="77777777" w:rsidTr="002517A7">
        <w:trPr>
          <w:cantSplit/>
          <w:trHeight w:val="246"/>
          <w:jc w:val="center"/>
        </w:trPr>
        <w:tc>
          <w:tcPr>
            <w:tcW w:w="630" w:type="dxa"/>
            <w:tcBorders>
              <w:top w:val="single" w:sz="6" w:space="0" w:color="auto"/>
              <w:left w:val="single" w:sz="6" w:space="0" w:color="auto"/>
              <w:bottom w:val="single" w:sz="6" w:space="0" w:color="auto"/>
            </w:tcBorders>
          </w:tcPr>
          <w:p w14:paraId="3F0A5187"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09E68316"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6B3F8AB4"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6D6DA391" w14:textId="77777777" w:rsidR="00424C70" w:rsidRPr="007821C7" w:rsidRDefault="00424C70" w:rsidP="007C0396">
            <w:pPr>
              <w:rPr>
                <w:rFonts w:cstheme="minorHAnsi"/>
              </w:rPr>
            </w:pPr>
          </w:p>
        </w:tc>
      </w:tr>
      <w:tr w:rsidR="00424C70" w:rsidRPr="007821C7" w14:paraId="21B05A20"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181BF32E"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034CEACE"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38D89211"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5669535F" w14:textId="77777777" w:rsidR="00424C70" w:rsidRPr="007821C7" w:rsidRDefault="00424C70" w:rsidP="007C0396">
            <w:pPr>
              <w:rPr>
                <w:rFonts w:cstheme="minorHAnsi"/>
              </w:rPr>
            </w:pPr>
          </w:p>
        </w:tc>
      </w:tr>
      <w:tr w:rsidR="00424C70" w:rsidRPr="007821C7" w14:paraId="1747FC65"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057E45B6"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5845008D"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6A330C38"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2ED75E43" w14:textId="77777777" w:rsidR="00424C70" w:rsidRPr="007821C7" w:rsidRDefault="00424C70" w:rsidP="007C0396">
            <w:pPr>
              <w:rPr>
                <w:rFonts w:cstheme="minorHAnsi"/>
              </w:rPr>
            </w:pPr>
          </w:p>
        </w:tc>
      </w:tr>
      <w:tr w:rsidR="00424C70" w:rsidRPr="007821C7" w14:paraId="7428D08D"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3FAA702E" w14:textId="77777777" w:rsidR="00424C70" w:rsidRPr="007821C7" w:rsidRDefault="00424C70" w:rsidP="007C0396">
            <w:pPr>
              <w:jc w:val="center"/>
              <w:rPr>
                <w:rFonts w:cstheme="minorHAnsi"/>
              </w:rPr>
            </w:pPr>
          </w:p>
        </w:tc>
        <w:tc>
          <w:tcPr>
            <w:tcW w:w="1610" w:type="dxa"/>
            <w:tcBorders>
              <w:top w:val="single" w:sz="6" w:space="0" w:color="auto"/>
              <w:left w:val="single" w:sz="6" w:space="0" w:color="auto"/>
              <w:bottom w:val="single" w:sz="6" w:space="0" w:color="auto"/>
            </w:tcBorders>
          </w:tcPr>
          <w:p w14:paraId="089E651D" w14:textId="77777777" w:rsidR="00424C70" w:rsidRPr="007821C7" w:rsidRDefault="00424C70" w:rsidP="007C0396">
            <w:pPr>
              <w:rPr>
                <w:rFonts w:cstheme="minorHAnsi"/>
              </w:rPr>
            </w:pPr>
          </w:p>
        </w:tc>
        <w:tc>
          <w:tcPr>
            <w:tcW w:w="1000" w:type="dxa"/>
            <w:tcBorders>
              <w:top w:val="single" w:sz="6" w:space="0" w:color="auto"/>
              <w:left w:val="single" w:sz="6" w:space="0" w:color="auto"/>
              <w:bottom w:val="single" w:sz="6" w:space="0" w:color="auto"/>
            </w:tcBorders>
          </w:tcPr>
          <w:p w14:paraId="3F99B931" w14:textId="77777777" w:rsidR="00424C70" w:rsidRPr="007821C7" w:rsidRDefault="00424C70" w:rsidP="007C0396">
            <w:pPr>
              <w:rPr>
                <w:rFonts w:cstheme="minorHAnsi"/>
              </w:rPr>
            </w:pPr>
          </w:p>
        </w:tc>
        <w:tc>
          <w:tcPr>
            <w:tcW w:w="2700" w:type="dxa"/>
            <w:tcBorders>
              <w:top w:val="single" w:sz="6" w:space="0" w:color="auto"/>
              <w:left w:val="single" w:sz="6" w:space="0" w:color="auto"/>
              <w:bottom w:val="single" w:sz="6" w:space="0" w:color="auto"/>
              <w:right w:val="single" w:sz="6" w:space="0" w:color="auto"/>
            </w:tcBorders>
          </w:tcPr>
          <w:p w14:paraId="7FB8EB53" w14:textId="77777777" w:rsidR="00424C70" w:rsidRPr="007821C7" w:rsidRDefault="00424C70" w:rsidP="007C0396">
            <w:pPr>
              <w:rPr>
                <w:rFonts w:cstheme="minorHAnsi"/>
              </w:rPr>
            </w:pPr>
          </w:p>
        </w:tc>
      </w:tr>
    </w:tbl>
    <w:p w14:paraId="5CD5A5BC" w14:textId="77777777" w:rsidR="004B33D9" w:rsidRPr="007821C7" w:rsidRDefault="004B33D9" w:rsidP="007C0396">
      <w:pPr>
        <w:rPr>
          <w:rFonts w:cstheme="minorHAnsi"/>
          <w:i/>
        </w:rPr>
      </w:pPr>
    </w:p>
    <w:p w14:paraId="0A2AC59D" w14:textId="77777777" w:rsidR="002517A7" w:rsidRPr="007821C7" w:rsidRDefault="002517A7" w:rsidP="007C0396">
      <w:pPr>
        <w:rPr>
          <w:rFonts w:cstheme="minorHAnsi"/>
          <w:i/>
        </w:rPr>
      </w:pPr>
    </w:p>
    <w:p w14:paraId="62F69D3A" w14:textId="77777777" w:rsidR="002517A7" w:rsidRPr="007821C7" w:rsidRDefault="002517A7" w:rsidP="007C0396">
      <w:pPr>
        <w:rPr>
          <w:rFonts w:cstheme="minorHAnsi"/>
          <w:i/>
        </w:rPr>
      </w:pPr>
    </w:p>
    <w:p w14:paraId="59D3EBDF" w14:textId="77777777" w:rsidR="00424C70" w:rsidRPr="007821C7" w:rsidRDefault="00424C70" w:rsidP="00424C70">
      <w:pPr>
        <w:rPr>
          <w:rFonts w:cstheme="minorHAnsi"/>
          <w:i/>
        </w:rPr>
      </w:pPr>
      <w:r w:rsidRPr="007821C7">
        <w:rPr>
          <w:rFonts w:cstheme="minorHAnsi"/>
          <w:i/>
        </w:rPr>
        <w:t>Name: __________________</w:t>
      </w:r>
      <w:r w:rsidRPr="007821C7">
        <w:rPr>
          <w:rFonts w:cstheme="minorHAnsi"/>
          <w:i/>
        </w:rPr>
        <w:tab/>
      </w:r>
      <w:r w:rsidRPr="007821C7">
        <w:rPr>
          <w:rFonts w:cstheme="minorHAnsi"/>
          <w:i/>
        </w:rPr>
        <w:tab/>
      </w:r>
      <w:r w:rsidRPr="007821C7">
        <w:rPr>
          <w:rFonts w:cstheme="minorHAnsi"/>
          <w:i/>
        </w:rPr>
        <w:tab/>
      </w:r>
      <w:r w:rsidRPr="007821C7">
        <w:rPr>
          <w:rFonts w:cstheme="minorHAnsi"/>
          <w:i/>
        </w:rPr>
        <w:tab/>
      </w:r>
      <w:r w:rsidRPr="007821C7">
        <w:rPr>
          <w:rFonts w:cstheme="minorHAnsi"/>
          <w:i/>
        </w:rPr>
        <w:tab/>
        <w:t>Signature:__________________</w:t>
      </w:r>
    </w:p>
    <w:p w14:paraId="320CB1B7" w14:textId="77777777" w:rsidR="00424C70" w:rsidRPr="007821C7" w:rsidRDefault="00424C70" w:rsidP="00424C70">
      <w:pPr>
        <w:rPr>
          <w:rFonts w:cstheme="minorHAnsi"/>
          <w:i/>
        </w:rPr>
      </w:pPr>
    </w:p>
    <w:p w14:paraId="2C0A7BF2" w14:textId="77777777" w:rsidR="00424C70" w:rsidRPr="007821C7" w:rsidRDefault="00424C70" w:rsidP="00424C70">
      <w:pPr>
        <w:rPr>
          <w:rFonts w:cstheme="minorHAnsi"/>
          <w:i/>
        </w:rPr>
      </w:pPr>
    </w:p>
    <w:p w14:paraId="2941AAD0" w14:textId="77777777" w:rsidR="00424C70" w:rsidRPr="007821C7" w:rsidRDefault="00424C70" w:rsidP="00424C70">
      <w:pPr>
        <w:rPr>
          <w:rFonts w:cstheme="minorHAnsi"/>
          <w:i/>
        </w:rPr>
      </w:pPr>
    </w:p>
    <w:p w14:paraId="5742B45E" w14:textId="77777777" w:rsidR="00424C70" w:rsidRPr="007821C7" w:rsidRDefault="00424C70" w:rsidP="00424C70">
      <w:pPr>
        <w:rPr>
          <w:rFonts w:cstheme="minorHAnsi"/>
          <w:i/>
        </w:rPr>
      </w:pPr>
    </w:p>
    <w:p w14:paraId="350E6CF1" w14:textId="77777777" w:rsidR="00424C70" w:rsidRPr="007821C7" w:rsidRDefault="00424C70" w:rsidP="00424C70">
      <w:pPr>
        <w:rPr>
          <w:rFonts w:cstheme="minorHAnsi"/>
          <w:i/>
        </w:rPr>
      </w:pPr>
    </w:p>
    <w:p w14:paraId="05761785" w14:textId="77777777" w:rsidR="00424C70" w:rsidRPr="007821C7" w:rsidRDefault="00424C70" w:rsidP="00424C70">
      <w:pPr>
        <w:rPr>
          <w:rFonts w:cstheme="minorHAnsi"/>
          <w:i/>
        </w:rPr>
      </w:pPr>
      <w:r w:rsidRPr="007821C7">
        <w:rPr>
          <w:rFonts w:cstheme="minorHAnsi"/>
          <w:i/>
        </w:rPr>
        <w:t>Name: __________________</w:t>
      </w:r>
      <w:r w:rsidRPr="007821C7">
        <w:rPr>
          <w:rFonts w:cstheme="minorHAnsi"/>
          <w:i/>
        </w:rPr>
        <w:tab/>
      </w:r>
      <w:r w:rsidRPr="007821C7">
        <w:rPr>
          <w:rFonts w:cstheme="minorHAnsi"/>
          <w:i/>
        </w:rPr>
        <w:tab/>
      </w:r>
      <w:r w:rsidRPr="007821C7">
        <w:rPr>
          <w:rFonts w:cstheme="minorHAnsi"/>
          <w:i/>
        </w:rPr>
        <w:tab/>
      </w:r>
      <w:r w:rsidRPr="007821C7">
        <w:rPr>
          <w:rFonts w:cstheme="minorHAnsi"/>
          <w:i/>
        </w:rPr>
        <w:tab/>
      </w:r>
      <w:r w:rsidRPr="007821C7">
        <w:rPr>
          <w:rFonts w:cstheme="minorHAnsi"/>
          <w:i/>
        </w:rPr>
        <w:tab/>
        <w:t>Signature:__________________</w:t>
      </w:r>
    </w:p>
    <w:p w14:paraId="1E71051D" w14:textId="77777777" w:rsidR="00424C70" w:rsidRPr="007821C7" w:rsidRDefault="00424C70" w:rsidP="00424C70">
      <w:pPr>
        <w:rPr>
          <w:rFonts w:cstheme="minorHAnsi"/>
          <w:i/>
        </w:rPr>
      </w:pPr>
    </w:p>
    <w:p w14:paraId="0B440886" w14:textId="77777777" w:rsidR="004B33D9" w:rsidRPr="007821C7" w:rsidRDefault="004B33D9" w:rsidP="007C0396">
      <w:pPr>
        <w:rPr>
          <w:rFonts w:cstheme="minorHAnsi"/>
          <w:i/>
        </w:rPr>
      </w:pPr>
    </w:p>
    <w:p w14:paraId="4C07AD62" w14:textId="77777777" w:rsidR="004B33D9" w:rsidRPr="007821C7" w:rsidRDefault="004B33D9" w:rsidP="007C0396">
      <w:pPr>
        <w:rPr>
          <w:rFonts w:cstheme="minorHAnsi"/>
          <w:i/>
        </w:rPr>
      </w:pPr>
    </w:p>
    <w:p w14:paraId="5D9364FD" w14:textId="27981082" w:rsidR="004B33D9" w:rsidRPr="007821C7" w:rsidRDefault="00866131" w:rsidP="00CA4DDF">
      <w:pPr>
        <w:rPr>
          <w:rFonts w:cstheme="minorHAnsi"/>
          <w:i/>
        </w:rPr>
      </w:pPr>
      <w:r w:rsidRPr="007821C7">
        <w:rPr>
          <w:rFonts w:cstheme="minorHAnsi"/>
          <w:i/>
        </w:rPr>
        <w:t>Revision History</w:t>
      </w:r>
      <w:r w:rsidR="004B33D9" w:rsidRPr="007821C7">
        <w:rPr>
          <w:rFonts w:cstheme="minorHAnsi"/>
          <w:i/>
        </w:rPr>
        <w:t xml:space="preserve"> Page Information:</w:t>
      </w:r>
    </w:p>
    <w:p w14:paraId="7A961653" w14:textId="77777777" w:rsidR="004B33D9" w:rsidRPr="007821C7" w:rsidRDefault="004B33D9" w:rsidP="007C0396">
      <w:pPr>
        <w:jc w:val="both"/>
        <w:rPr>
          <w:rFonts w:cstheme="minorHAnsi"/>
        </w:rPr>
      </w:pPr>
      <w:r w:rsidRPr="007821C7">
        <w:rPr>
          <w:rFonts w:cstheme="minorHAnsi"/>
        </w:rPr>
        <w:t>This page provides a record of changes for this document. Where possible, each revision description (reason for update) should include the appropriate page number(s) where change has occurred. All pages of the document shall carry the same revision code as indicated in the bottom left corner of this cover sheet. The issuing authority shall initial all changes before distribution of new revisions takes place.</w:t>
      </w:r>
    </w:p>
    <w:p w14:paraId="2E906A39" w14:textId="77777777" w:rsidR="004B33D9" w:rsidRPr="007821C7" w:rsidRDefault="004B33D9" w:rsidP="007C0396">
      <w:pPr>
        <w:jc w:val="center"/>
        <w:rPr>
          <w:rFonts w:cstheme="minorHAnsi"/>
          <w:b/>
          <w:bCs/>
        </w:rPr>
      </w:pPr>
    </w:p>
    <w:sectPr w:rsidR="004B33D9" w:rsidRPr="007821C7">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504B" w14:textId="77777777" w:rsidR="00EF4B96" w:rsidRDefault="00EF4B96" w:rsidP="004B33D9">
      <w:r>
        <w:separator/>
      </w:r>
    </w:p>
  </w:endnote>
  <w:endnote w:type="continuationSeparator" w:id="0">
    <w:p w14:paraId="08630013" w14:textId="77777777" w:rsidR="00EF4B96" w:rsidRDefault="00EF4B96" w:rsidP="004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638" w:type="dxa"/>
      <w:tblLayout w:type="fixed"/>
      <w:tblLook w:val="0000" w:firstRow="0" w:lastRow="0" w:firstColumn="0" w:lastColumn="0" w:noHBand="0" w:noVBand="0"/>
    </w:tblPr>
    <w:tblGrid>
      <w:gridCol w:w="1620"/>
      <w:gridCol w:w="810"/>
      <w:gridCol w:w="1530"/>
      <w:gridCol w:w="5156"/>
      <w:gridCol w:w="1594"/>
    </w:tblGrid>
    <w:tr w:rsidR="004B33D9" w:rsidRPr="00BF2200" w14:paraId="18680CA2" w14:textId="77777777" w:rsidTr="00500E11">
      <w:trPr>
        <w:cantSplit/>
        <w:trHeight w:val="348"/>
      </w:trPr>
      <w:tc>
        <w:tcPr>
          <w:tcW w:w="1620" w:type="dxa"/>
          <w:tcBorders>
            <w:top w:val="single" w:sz="6" w:space="0" w:color="auto"/>
            <w:left w:val="single" w:sz="6" w:space="0" w:color="auto"/>
            <w:right w:val="single" w:sz="6" w:space="0" w:color="auto"/>
          </w:tcBorders>
        </w:tcPr>
        <w:p w14:paraId="629AF973" w14:textId="77777777" w:rsidR="004B33D9" w:rsidRPr="00BF2200" w:rsidRDefault="004B33D9" w:rsidP="004B33D9">
          <w:pPr>
            <w:jc w:val="center"/>
            <w:rPr>
              <w:rFonts w:cstheme="minorHAnsi"/>
            </w:rPr>
          </w:pPr>
          <w:r w:rsidRPr="00BF2200">
            <w:rPr>
              <w:rFonts w:cstheme="minorHAnsi"/>
            </w:rPr>
            <w:t>Document #</w:t>
          </w:r>
        </w:p>
      </w:tc>
      <w:tc>
        <w:tcPr>
          <w:tcW w:w="810" w:type="dxa"/>
          <w:tcBorders>
            <w:top w:val="single" w:sz="6" w:space="0" w:color="auto"/>
            <w:right w:val="single" w:sz="6" w:space="0" w:color="auto"/>
          </w:tcBorders>
        </w:tcPr>
        <w:p w14:paraId="6E609807" w14:textId="77777777" w:rsidR="004B33D9" w:rsidRPr="00BF2200" w:rsidRDefault="004B33D9" w:rsidP="004B33D9">
          <w:pPr>
            <w:jc w:val="center"/>
            <w:rPr>
              <w:rFonts w:cstheme="minorHAnsi"/>
            </w:rPr>
          </w:pPr>
          <w:r w:rsidRPr="00BF2200">
            <w:rPr>
              <w:rFonts w:cstheme="minorHAnsi"/>
            </w:rPr>
            <w:t>Rev.</w:t>
          </w:r>
        </w:p>
      </w:tc>
      <w:tc>
        <w:tcPr>
          <w:tcW w:w="1530" w:type="dxa"/>
          <w:tcBorders>
            <w:top w:val="single" w:sz="6" w:space="0" w:color="auto"/>
            <w:right w:val="single" w:sz="6" w:space="0" w:color="auto"/>
          </w:tcBorders>
        </w:tcPr>
        <w:p w14:paraId="0AB529ED" w14:textId="77777777" w:rsidR="004B33D9" w:rsidRPr="00BF2200" w:rsidRDefault="004B33D9" w:rsidP="004B33D9">
          <w:pPr>
            <w:jc w:val="center"/>
            <w:rPr>
              <w:rFonts w:cstheme="minorHAnsi"/>
              <w:i/>
            </w:rPr>
          </w:pPr>
          <w:r w:rsidRPr="00BF2200">
            <w:rPr>
              <w:rFonts w:cstheme="minorHAnsi"/>
            </w:rPr>
            <w:t>Issue Date</w:t>
          </w:r>
        </w:p>
      </w:tc>
      <w:tc>
        <w:tcPr>
          <w:tcW w:w="5156" w:type="dxa"/>
          <w:tcBorders>
            <w:top w:val="single" w:sz="6" w:space="0" w:color="auto"/>
            <w:right w:val="single" w:sz="6" w:space="0" w:color="auto"/>
          </w:tcBorders>
        </w:tcPr>
        <w:p w14:paraId="6316136E" w14:textId="77777777" w:rsidR="004B33D9" w:rsidRPr="00BF2200" w:rsidRDefault="004B33D9" w:rsidP="004B33D9">
          <w:pPr>
            <w:jc w:val="center"/>
            <w:rPr>
              <w:rFonts w:cstheme="minorHAnsi"/>
              <w:i/>
            </w:rPr>
          </w:pPr>
          <w:r w:rsidRPr="00BF2200">
            <w:rPr>
              <w:rFonts w:cstheme="minorHAnsi"/>
            </w:rPr>
            <w:t>Title</w:t>
          </w:r>
        </w:p>
      </w:tc>
      <w:tc>
        <w:tcPr>
          <w:tcW w:w="1594" w:type="dxa"/>
          <w:tcBorders>
            <w:top w:val="single" w:sz="6" w:space="0" w:color="auto"/>
            <w:right w:val="single" w:sz="6" w:space="0" w:color="auto"/>
          </w:tcBorders>
        </w:tcPr>
        <w:p w14:paraId="60F454DA" w14:textId="77777777" w:rsidR="004B33D9" w:rsidRPr="00BF2200" w:rsidRDefault="004B33D9" w:rsidP="004B33D9">
          <w:pPr>
            <w:jc w:val="center"/>
            <w:rPr>
              <w:rFonts w:cstheme="minorHAnsi"/>
              <w:i/>
            </w:rPr>
          </w:pPr>
          <w:r w:rsidRPr="00BF2200">
            <w:rPr>
              <w:rFonts w:cstheme="minorHAnsi"/>
            </w:rPr>
            <w:t>Page</w:t>
          </w:r>
        </w:p>
      </w:tc>
    </w:tr>
    <w:tr w:rsidR="004B33D9" w:rsidRPr="00BF2200" w14:paraId="06E4418B" w14:textId="77777777" w:rsidTr="00500E11">
      <w:trPr>
        <w:cantSplit/>
      </w:trPr>
      <w:tc>
        <w:tcPr>
          <w:tcW w:w="1620" w:type="dxa"/>
          <w:tcBorders>
            <w:top w:val="single" w:sz="6" w:space="0" w:color="auto"/>
            <w:left w:val="single" w:sz="6" w:space="0" w:color="auto"/>
            <w:bottom w:val="single" w:sz="6" w:space="0" w:color="auto"/>
            <w:right w:val="single" w:sz="6" w:space="0" w:color="auto"/>
          </w:tcBorders>
        </w:tcPr>
        <w:p w14:paraId="6AB969BB" w14:textId="7E8CD12F" w:rsidR="004B33D9" w:rsidRPr="00BF2200" w:rsidRDefault="004B33D9" w:rsidP="004B33D9">
          <w:pPr>
            <w:jc w:val="center"/>
            <w:rPr>
              <w:rFonts w:cstheme="minorHAnsi"/>
              <w:i/>
            </w:rPr>
          </w:pPr>
          <w:r w:rsidRPr="00BF2200">
            <w:rPr>
              <w:rFonts w:cstheme="minorHAnsi"/>
              <w:i/>
            </w:rPr>
            <w:t>SOP-</w:t>
          </w:r>
          <w:r w:rsidR="00F15232">
            <w:rPr>
              <w:rFonts w:cstheme="minorHAnsi"/>
              <w:i/>
            </w:rPr>
            <w:t>001</w:t>
          </w:r>
        </w:p>
      </w:tc>
      <w:tc>
        <w:tcPr>
          <w:tcW w:w="810" w:type="dxa"/>
          <w:tcBorders>
            <w:top w:val="single" w:sz="6" w:space="0" w:color="auto"/>
            <w:bottom w:val="single" w:sz="6" w:space="0" w:color="auto"/>
            <w:right w:val="single" w:sz="6" w:space="0" w:color="auto"/>
          </w:tcBorders>
        </w:tcPr>
        <w:p w14:paraId="661A24B1" w14:textId="56387D9A" w:rsidR="004B33D9" w:rsidRPr="00BF2200" w:rsidRDefault="00CF1460" w:rsidP="004B33D9">
          <w:pPr>
            <w:jc w:val="center"/>
            <w:rPr>
              <w:rFonts w:cstheme="minorHAnsi"/>
              <w:i/>
            </w:rPr>
          </w:pPr>
          <w:r>
            <w:rPr>
              <w:rFonts w:cstheme="minorHAnsi"/>
              <w:i/>
            </w:rPr>
            <w:t>1</w:t>
          </w:r>
        </w:p>
      </w:tc>
      <w:tc>
        <w:tcPr>
          <w:tcW w:w="1530" w:type="dxa"/>
          <w:tcBorders>
            <w:top w:val="single" w:sz="6" w:space="0" w:color="auto"/>
            <w:bottom w:val="single" w:sz="6" w:space="0" w:color="auto"/>
            <w:right w:val="single" w:sz="6" w:space="0" w:color="auto"/>
          </w:tcBorders>
        </w:tcPr>
        <w:p w14:paraId="13FE7A83" w14:textId="00A40E8A" w:rsidR="004B33D9" w:rsidRPr="00BF2200" w:rsidRDefault="00CF1460" w:rsidP="004B33D9">
          <w:pPr>
            <w:jc w:val="center"/>
            <w:rPr>
              <w:rFonts w:cstheme="minorHAnsi"/>
              <w:i/>
            </w:rPr>
          </w:pPr>
          <w:r>
            <w:rPr>
              <w:rFonts w:cstheme="minorHAnsi"/>
              <w:i/>
            </w:rPr>
            <w:t>0</w:t>
          </w:r>
          <w:r w:rsidR="00EE6C5B">
            <w:rPr>
              <w:rFonts w:cstheme="minorHAnsi"/>
              <w:i/>
            </w:rPr>
            <w:t>1/02/2024</w:t>
          </w:r>
        </w:p>
      </w:tc>
      <w:tc>
        <w:tcPr>
          <w:tcW w:w="5156" w:type="dxa"/>
          <w:tcBorders>
            <w:top w:val="single" w:sz="6" w:space="0" w:color="auto"/>
            <w:bottom w:val="single" w:sz="6" w:space="0" w:color="auto"/>
            <w:right w:val="single" w:sz="6" w:space="0" w:color="auto"/>
          </w:tcBorders>
        </w:tcPr>
        <w:p w14:paraId="24AEAFC2" w14:textId="7FBF9F49" w:rsidR="004B33D9" w:rsidRPr="00BF2200" w:rsidRDefault="007821C7" w:rsidP="004B33D9">
          <w:pPr>
            <w:jc w:val="center"/>
            <w:rPr>
              <w:rFonts w:cstheme="minorHAnsi"/>
              <w:i/>
            </w:rPr>
          </w:pPr>
          <w:r>
            <w:rPr>
              <w:rFonts w:cstheme="minorHAnsi"/>
              <w:szCs w:val="20"/>
            </w:rPr>
            <w:t>Concepts and Data Analysis on Injectability</w:t>
          </w:r>
        </w:p>
      </w:tc>
      <w:tc>
        <w:tcPr>
          <w:tcW w:w="1594" w:type="dxa"/>
          <w:tcBorders>
            <w:top w:val="single" w:sz="6" w:space="0" w:color="auto"/>
            <w:bottom w:val="single" w:sz="6" w:space="0" w:color="auto"/>
            <w:right w:val="single" w:sz="6" w:space="0" w:color="auto"/>
          </w:tcBorders>
        </w:tcPr>
        <w:p w14:paraId="5C9979D8" w14:textId="708AF27C" w:rsidR="004B33D9" w:rsidRPr="00BF2200" w:rsidRDefault="0018763D" w:rsidP="004B33D9">
          <w:pPr>
            <w:jc w:val="center"/>
            <w:rPr>
              <w:rFonts w:cstheme="minorHAnsi"/>
              <w:i/>
            </w:rPr>
          </w:pPr>
          <w:r w:rsidRPr="0018763D">
            <w:rPr>
              <w:rFonts w:cstheme="minorHAnsi"/>
              <w:i/>
            </w:rPr>
            <w:t xml:space="preserve">Page </w:t>
          </w:r>
          <w:r w:rsidRPr="0018763D">
            <w:rPr>
              <w:rFonts w:cstheme="minorHAnsi"/>
              <w:i/>
            </w:rPr>
            <w:fldChar w:fldCharType="begin"/>
          </w:r>
          <w:r w:rsidRPr="0018763D">
            <w:rPr>
              <w:rFonts w:cstheme="minorHAnsi"/>
              <w:i/>
            </w:rPr>
            <w:instrText xml:space="preserve"> PAGE  \* Arabic  \* MERGEFORMAT </w:instrText>
          </w:r>
          <w:r w:rsidRPr="0018763D">
            <w:rPr>
              <w:rFonts w:cstheme="minorHAnsi"/>
              <w:i/>
            </w:rPr>
            <w:fldChar w:fldCharType="separate"/>
          </w:r>
          <w:r w:rsidRPr="0018763D">
            <w:rPr>
              <w:rFonts w:cstheme="minorHAnsi"/>
              <w:i/>
              <w:noProof/>
            </w:rPr>
            <w:t>1</w:t>
          </w:r>
          <w:r w:rsidRPr="0018763D">
            <w:rPr>
              <w:rFonts w:cstheme="minorHAnsi"/>
              <w:i/>
            </w:rPr>
            <w:fldChar w:fldCharType="end"/>
          </w:r>
          <w:r w:rsidRPr="0018763D">
            <w:rPr>
              <w:rFonts w:cstheme="minorHAnsi"/>
              <w:i/>
            </w:rPr>
            <w:t xml:space="preserve"> of </w:t>
          </w:r>
          <w:r w:rsidRPr="0018763D">
            <w:rPr>
              <w:rFonts w:cstheme="minorHAnsi"/>
              <w:i/>
            </w:rPr>
            <w:fldChar w:fldCharType="begin"/>
          </w:r>
          <w:r w:rsidRPr="0018763D">
            <w:rPr>
              <w:rFonts w:cstheme="minorHAnsi"/>
              <w:i/>
            </w:rPr>
            <w:instrText xml:space="preserve"> NUMPAGES  \* Arabic  \* MERGEFORMAT </w:instrText>
          </w:r>
          <w:r w:rsidRPr="0018763D">
            <w:rPr>
              <w:rFonts w:cstheme="minorHAnsi"/>
              <w:i/>
            </w:rPr>
            <w:fldChar w:fldCharType="separate"/>
          </w:r>
          <w:r w:rsidRPr="0018763D">
            <w:rPr>
              <w:rFonts w:cstheme="minorHAnsi"/>
              <w:i/>
              <w:noProof/>
            </w:rPr>
            <w:t>2</w:t>
          </w:r>
          <w:r w:rsidRPr="0018763D">
            <w:rPr>
              <w:rFonts w:cstheme="minorHAnsi"/>
              <w:i/>
            </w:rPr>
            <w:fldChar w:fldCharType="end"/>
          </w:r>
        </w:p>
      </w:tc>
    </w:tr>
  </w:tbl>
  <w:p w14:paraId="7DB31E73" w14:textId="77777777" w:rsidR="004B33D9" w:rsidRPr="00BF2200" w:rsidRDefault="004B33D9" w:rsidP="004B33D9">
    <w:pPr>
      <w:pStyle w:val="Footer"/>
      <w:jc w:val="both"/>
      <w:rPr>
        <w:rFonts w:cstheme="minorHAnsi"/>
        <w:i/>
      </w:rPr>
    </w:pPr>
    <w:r w:rsidRPr="00BF2200">
      <w:rPr>
        <w:rFonts w:cstheme="minorHAnsi"/>
        <w:i/>
      </w:rPr>
      <w:t>This printout may not be a controlled document. For the latest revision of this document please go to Production Folder to check for the latest version.</w:t>
    </w:r>
  </w:p>
  <w:p w14:paraId="5EFFBE7B" w14:textId="77777777" w:rsidR="004B33D9" w:rsidRPr="00BF2200" w:rsidRDefault="004B33D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BE62" w14:textId="77777777" w:rsidR="00EF4B96" w:rsidRDefault="00EF4B96" w:rsidP="004B33D9">
      <w:r>
        <w:separator/>
      </w:r>
    </w:p>
  </w:footnote>
  <w:footnote w:type="continuationSeparator" w:id="0">
    <w:p w14:paraId="74AFB2A1" w14:textId="77777777" w:rsidR="00EF4B96" w:rsidRDefault="00EF4B96" w:rsidP="004B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416" w14:textId="5015C151" w:rsidR="004B33D9" w:rsidRDefault="004B33D9">
    <w:pPr>
      <w:pStyle w:val="Heade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5"/>
      <w:gridCol w:w="2880"/>
      <w:gridCol w:w="1199"/>
      <w:gridCol w:w="1506"/>
    </w:tblGrid>
    <w:tr w:rsidR="004B33D9" w:rsidRPr="004B33D9" w14:paraId="5D071AB9" w14:textId="77777777" w:rsidTr="004B33D9">
      <w:tc>
        <w:tcPr>
          <w:tcW w:w="4315" w:type="dxa"/>
          <w:vMerge w:val="restart"/>
          <w:tcBorders>
            <w:top w:val="single" w:sz="4" w:space="0" w:color="auto"/>
            <w:bottom w:val="nil"/>
          </w:tcBorders>
          <w:tcFitText/>
        </w:tcPr>
        <w:p w14:paraId="64DCA088" w14:textId="77777777" w:rsidR="004B33D9" w:rsidRPr="004B33D9" w:rsidRDefault="004B33D9" w:rsidP="004B33D9">
          <w:pPr>
            <w:spacing w:before="480"/>
            <w:jc w:val="center"/>
            <w:rPr>
              <w:rFonts w:ascii="Arial" w:hAnsi="Arial" w:cs="Arial"/>
              <w:sz w:val="18"/>
            </w:rPr>
          </w:pPr>
          <w:bookmarkStart w:id="4" w:name="_Hlk500166748"/>
          <w:r w:rsidRPr="003C3704">
            <w:rPr>
              <w:rFonts w:ascii="Arial" w:hAnsi="Arial" w:cs="Arial"/>
              <w:noProof/>
            </w:rPr>
            <w:drawing>
              <wp:anchor distT="0" distB="0" distL="114300" distR="114300" simplePos="0" relativeHeight="251659264" behindDoc="0" locked="0" layoutInCell="1" allowOverlap="1" wp14:anchorId="5A532143" wp14:editId="268B6CB9">
                <wp:simplePos x="0" y="0"/>
                <wp:positionH relativeFrom="column">
                  <wp:posOffset>293370</wp:posOffset>
                </wp:positionH>
                <wp:positionV relativeFrom="paragraph">
                  <wp:posOffset>24130</wp:posOffset>
                </wp:positionV>
                <wp:extent cx="1952625" cy="757671"/>
                <wp:effectExtent l="0" t="0" r="0" b="4445"/>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with medium confidence"/>
                        <pic:cNvPicPr/>
                      </pic:nvPicPr>
                      <pic:blipFill rotWithShape="1">
                        <a:blip r:embed="rId1"/>
                        <a:srcRect r="30812"/>
                        <a:stretch/>
                      </pic:blipFill>
                      <pic:spPr bwMode="auto">
                        <a:xfrm>
                          <a:off x="0" y="0"/>
                          <a:ext cx="1952625" cy="757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3704">
            <w:rPr>
              <w:rFonts w:ascii="Arial" w:hAnsi="Arial" w:cs="Arial"/>
              <w:sz w:val="18"/>
            </w:rPr>
            <w:ptab w:relativeTo="margin" w:alignment="center" w:leader="none"/>
          </w:r>
        </w:p>
      </w:tc>
      <w:tc>
        <w:tcPr>
          <w:tcW w:w="5585" w:type="dxa"/>
          <w:gridSpan w:val="3"/>
          <w:tcBorders>
            <w:top w:val="single" w:sz="4" w:space="0" w:color="auto"/>
          </w:tcBorders>
        </w:tcPr>
        <w:p w14:paraId="7F077B03" w14:textId="2F948152" w:rsidR="004B33D9" w:rsidRPr="00310F33" w:rsidRDefault="004B33D9" w:rsidP="004B33D9">
          <w:pPr>
            <w:spacing w:before="60" w:after="60"/>
            <w:rPr>
              <w:rFonts w:cstheme="minorHAnsi"/>
              <w:szCs w:val="20"/>
            </w:rPr>
          </w:pPr>
          <w:r w:rsidRPr="00310F33">
            <w:rPr>
              <w:rFonts w:cstheme="minorHAnsi"/>
              <w:b/>
              <w:szCs w:val="20"/>
            </w:rPr>
            <w:t>Title:</w:t>
          </w:r>
          <w:r w:rsidRPr="00310F33">
            <w:rPr>
              <w:rFonts w:cstheme="minorHAnsi"/>
              <w:szCs w:val="20"/>
            </w:rPr>
            <w:t xml:space="preserve"> </w:t>
          </w:r>
          <w:r w:rsidR="007821C7">
            <w:rPr>
              <w:rFonts w:cstheme="minorHAnsi"/>
              <w:szCs w:val="20"/>
            </w:rPr>
            <w:t xml:space="preserve">Concepts and Data Analysis on </w:t>
          </w:r>
          <w:r w:rsidR="00701E0B">
            <w:rPr>
              <w:rFonts w:cstheme="minorHAnsi"/>
              <w:szCs w:val="20"/>
            </w:rPr>
            <w:t>Injectability</w:t>
          </w:r>
        </w:p>
      </w:tc>
    </w:tr>
    <w:tr w:rsidR="004B33D9" w:rsidRPr="004B33D9" w14:paraId="51FCE2CE" w14:textId="77777777" w:rsidTr="004B33D9">
      <w:trPr>
        <w:trHeight w:val="287"/>
      </w:trPr>
      <w:tc>
        <w:tcPr>
          <w:tcW w:w="4315" w:type="dxa"/>
          <w:vMerge/>
          <w:tcBorders>
            <w:bottom w:val="nil"/>
          </w:tcBorders>
          <w:tcFitText/>
        </w:tcPr>
        <w:p w14:paraId="74991620" w14:textId="77777777" w:rsidR="004B33D9" w:rsidRPr="004B33D9" w:rsidRDefault="004B33D9" w:rsidP="004B33D9">
          <w:pPr>
            <w:rPr>
              <w:rFonts w:ascii="Arial" w:hAnsi="Arial" w:cs="Arial"/>
            </w:rPr>
          </w:pPr>
        </w:p>
      </w:tc>
      <w:tc>
        <w:tcPr>
          <w:tcW w:w="4079" w:type="dxa"/>
          <w:gridSpan w:val="2"/>
        </w:tcPr>
        <w:p w14:paraId="2FF2D18C" w14:textId="7E53235F" w:rsidR="004B33D9" w:rsidRPr="00310F33" w:rsidRDefault="004B33D9" w:rsidP="004B33D9">
          <w:pPr>
            <w:rPr>
              <w:rFonts w:cstheme="minorHAnsi"/>
              <w:szCs w:val="20"/>
            </w:rPr>
          </w:pPr>
          <w:r w:rsidRPr="00310F33">
            <w:rPr>
              <w:rFonts w:cstheme="minorHAnsi"/>
              <w:b/>
              <w:szCs w:val="20"/>
            </w:rPr>
            <w:t>Doc Number</w:t>
          </w:r>
          <w:r w:rsidRPr="00310F33">
            <w:rPr>
              <w:rFonts w:cstheme="minorHAnsi"/>
              <w:szCs w:val="20"/>
            </w:rPr>
            <w:t>:  SOP-</w:t>
          </w:r>
          <w:r w:rsidR="00F5064F">
            <w:rPr>
              <w:rFonts w:cstheme="minorHAnsi"/>
              <w:szCs w:val="20"/>
            </w:rPr>
            <w:t>001</w:t>
          </w:r>
        </w:p>
      </w:tc>
      <w:tc>
        <w:tcPr>
          <w:tcW w:w="1506" w:type="dxa"/>
        </w:tcPr>
        <w:p w14:paraId="115DAE85" w14:textId="74EA55CB" w:rsidR="004B33D9" w:rsidRPr="00310F33" w:rsidRDefault="004B33D9" w:rsidP="004B33D9">
          <w:pPr>
            <w:rPr>
              <w:rFonts w:cstheme="minorHAnsi"/>
              <w:szCs w:val="20"/>
            </w:rPr>
          </w:pPr>
          <w:r w:rsidRPr="00310F33">
            <w:rPr>
              <w:rFonts w:cstheme="minorHAnsi"/>
              <w:b/>
              <w:szCs w:val="20"/>
            </w:rPr>
            <w:t>Rev:</w:t>
          </w:r>
          <w:r w:rsidRPr="00310F33">
            <w:rPr>
              <w:rFonts w:cstheme="minorHAnsi"/>
              <w:szCs w:val="20"/>
            </w:rPr>
            <w:t xml:space="preserve">  </w:t>
          </w:r>
          <w:r w:rsidR="00CF1460">
            <w:rPr>
              <w:rFonts w:cstheme="minorHAnsi"/>
              <w:szCs w:val="20"/>
            </w:rPr>
            <w:t>1</w:t>
          </w:r>
        </w:p>
      </w:tc>
    </w:tr>
    <w:tr w:rsidR="004B33D9" w:rsidRPr="004B33D9" w14:paraId="7FCED3AB" w14:textId="77777777" w:rsidTr="004B33D9">
      <w:trPr>
        <w:trHeight w:val="240"/>
      </w:trPr>
      <w:tc>
        <w:tcPr>
          <w:tcW w:w="4315" w:type="dxa"/>
          <w:vMerge/>
          <w:tcBorders>
            <w:bottom w:val="nil"/>
          </w:tcBorders>
          <w:tcFitText/>
        </w:tcPr>
        <w:p w14:paraId="6D95E568" w14:textId="77777777" w:rsidR="004B33D9" w:rsidRPr="004B33D9" w:rsidRDefault="004B33D9" w:rsidP="004B33D9">
          <w:pPr>
            <w:rPr>
              <w:rFonts w:ascii="Arial" w:hAnsi="Arial" w:cs="Arial"/>
            </w:rPr>
          </w:pPr>
        </w:p>
      </w:tc>
      <w:tc>
        <w:tcPr>
          <w:tcW w:w="2880" w:type="dxa"/>
        </w:tcPr>
        <w:p w14:paraId="2A8EA831" w14:textId="428B449B" w:rsidR="004B33D9" w:rsidRPr="00CF1460" w:rsidRDefault="004B33D9" w:rsidP="004B33D9">
          <w:pPr>
            <w:rPr>
              <w:rFonts w:cstheme="minorHAnsi"/>
              <w:szCs w:val="20"/>
            </w:rPr>
          </w:pPr>
          <w:r w:rsidRPr="00310F33">
            <w:rPr>
              <w:rFonts w:cstheme="minorHAnsi"/>
              <w:b/>
              <w:bCs/>
              <w:szCs w:val="20"/>
            </w:rPr>
            <w:t xml:space="preserve">Version Date: </w:t>
          </w:r>
          <w:r w:rsidR="00CF1460">
            <w:rPr>
              <w:rFonts w:cstheme="minorHAnsi"/>
              <w:szCs w:val="20"/>
            </w:rPr>
            <w:t>0</w:t>
          </w:r>
          <w:r w:rsidR="00AE31E1">
            <w:rPr>
              <w:rFonts w:cstheme="minorHAnsi"/>
              <w:szCs w:val="20"/>
            </w:rPr>
            <w:t>1/2/2024</w:t>
          </w:r>
        </w:p>
      </w:tc>
      <w:tc>
        <w:tcPr>
          <w:tcW w:w="2705" w:type="dxa"/>
          <w:gridSpan w:val="2"/>
        </w:tcPr>
        <w:p w14:paraId="3DD7185F" w14:textId="137B00F4" w:rsidR="004B33D9" w:rsidRPr="00500E11" w:rsidRDefault="004B33D9" w:rsidP="004B33D9">
          <w:pPr>
            <w:rPr>
              <w:rFonts w:cstheme="minorHAnsi"/>
              <w:szCs w:val="20"/>
            </w:rPr>
          </w:pPr>
          <w:r w:rsidRPr="00310F33">
            <w:rPr>
              <w:rFonts w:cstheme="minorHAnsi"/>
              <w:b/>
              <w:bCs/>
              <w:szCs w:val="20"/>
            </w:rPr>
            <w:t xml:space="preserve">Issue Date: </w:t>
          </w:r>
          <w:r w:rsidR="00500E11">
            <w:rPr>
              <w:rFonts w:cstheme="minorHAnsi"/>
              <w:szCs w:val="20"/>
            </w:rPr>
            <w:t>1/8/2024</w:t>
          </w:r>
        </w:p>
      </w:tc>
    </w:tr>
    <w:tr w:rsidR="00500E11" w:rsidRPr="004B33D9" w14:paraId="1CC8B1A1" w14:textId="77777777" w:rsidTr="00AE31E1">
      <w:trPr>
        <w:trHeight w:val="70"/>
      </w:trPr>
      <w:tc>
        <w:tcPr>
          <w:tcW w:w="4315" w:type="dxa"/>
          <w:tcBorders>
            <w:top w:val="nil"/>
            <w:bottom w:val="nil"/>
          </w:tcBorders>
          <w:tcFitText/>
        </w:tcPr>
        <w:p w14:paraId="3C9B3B30" w14:textId="77777777" w:rsidR="00500E11" w:rsidRPr="004B33D9" w:rsidRDefault="00500E11" w:rsidP="004B33D9">
          <w:pPr>
            <w:rPr>
              <w:rFonts w:ascii="Arial" w:hAnsi="Arial" w:cs="Arial"/>
            </w:rPr>
          </w:pPr>
        </w:p>
      </w:tc>
      <w:tc>
        <w:tcPr>
          <w:tcW w:w="5585" w:type="dxa"/>
          <w:gridSpan w:val="3"/>
          <w:vMerge w:val="restart"/>
        </w:tcPr>
        <w:p w14:paraId="2A3A61DA" w14:textId="4A137C51" w:rsidR="00500E11" w:rsidRPr="00310F33" w:rsidRDefault="00500E11" w:rsidP="004B33D9">
          <w:pPr>
            <w:rPr>
              <w:rFonts w:cstheme="minorHAnsi"/>
              <w:szCs w:val="20"/>
            </w:rPr>
          </w:pPr>
          <w:r w:rsidRPr="00310F33">
            <w:rPr>
              <w:rFonts w:cstheme="minorHAnsi"/>
              <w:b/>
              <w:szCs w:val="20"/>
            </w:rPr>
            <w:t>Originator:</w:t>
          </w:r>
          <w:r w:rsidRPr="00310F33">
            <w:rPr>
              <w:rFonts w:cstheme="minorHAnsi"/>
              <w:szCs w:val="20"/>
            </w:rPr>
            <w:t xml:space="preserve"> </w:t>
          </w:r>
          <w:r w:rsidR="003716C9">
            <w:rPr>
              <w:rFonts w:cstheme="minorHAnsi"/>
              <w:szCs w:val="20"/>
            </w:rPr>
            <w:t>Charleston Wong</w:t>
          </w:r>
        </w:p>
      </w:tc>
    </w:tr>
    <w:tr w:rsidR="00500E11" w:rsidRPr="004B33D9" w14:paraId="34348E41" w14:textId="77777777" w:rsidTr="004B33D9">
      <w:trPr>
        <w:trHeight w:val="70"/>
      </w:trPr>
      <w:tc>
        <w:tcPr>
          <w:tcW w:w="4315" w:type="dxa"/>
          <w:tcBorders>
            <w:top w:val="nil"/>
          </w:tcBorders>
          <w:tcFitText/>
        </w:tcPr>
        <w:p w14:paraId="162A6246" w14:textId="77777777" w:rsidR="00500E11" w:rsidRPr="004B33D9" w:rsidRDefault="00500E11" w:rsidP="004B33D9">
          <w:pPr>
            <w:rPr>
              <w:rFonts w:ascii="Arial" w:hAnsi="Arial" w:cs="Arial"/>
            </w:rPr>
          </w:pPr>
        </w:p>
      </w:tc>
      <w:tc>
        <w:tcPr>
          <w:tcW w:w="5585" w:type="dxa"/>
          <w:gridSpan w:val="3"/>
          <w:vMerge/>
        </w:tcPr>
        <w:p w14:paraId="7308D086" w14:textId="77777777" w:rsidR="00500E11" w:rsidRPr="00310F33" w:rsidRDefault="00500E11" w:rsidP="004B33D9">
          <w:pPr>
            <w:rPr>
              <w:rFonts w:cstheme="minorHAnsi"/>
              <w:b/>
              <w:szCs w:val="20"/>
            </w:rPr>
          </w:pPr>
        </w:p>
      </w:tc>
    </w:tr>
    <w:bookmarkEnd w:id="4"/>
  </w:tbl>
  <w:p w14:paraId="7456642A" w14:textId="117BA92C" w:rsidR="004B33D9" w:rsidRDefault="004B33D9">
    <w:pPr>
      <w:pStyle w:val="Header"/>
    </w:pPr>
  </w:p>
  <w:p w14:paraId="5BB48739" w14:textId="77777777" w:rsidR="004B33D9" w:rsidRDefault="004B3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0F"/>
    <w:multiLevelType w:val="hybridMultilevel"/>
    <w:tmpl w:val="B994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0364"/>
    <w:multiLevelType w:val="hybridMultilevel"/>
    <w:tmpl w:val="859A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2527A"/>
    <w:multiLevelType w:val="hybridMultilevel"/>
    <w:tmpl w:val="25E2B0DA"/>
    <w:lvl w:ilvl="0" w:tplc="A1CECF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B236C"/>
    <w:multiLevelType w:val="hybridMultilevel"/>
    <w:tmpl w:val="B7468916"/>
    <w:lvl w:ilvl="0" w:tplc="BE32F7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252EB"/>
    <w:multiLevelType w:val="hybridMultilevel"/>
    <w:tmpl w:val="EB86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6574E"/>
    <w:multiLevelType w:val="multilevel"/>
    <w:tmpl w:val="425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5E5070"/>
    <w:multiLevelType w:val="hybridMultilevel"/>
    <w:tmpl w:val="651C5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F17F7"/>
    <w:multiLevelType w:val="hybridMultilevel"/>
    <w:tmpl w:val="B922D416"/>
    <w:lvl w:ilvl="0" w:tplc="525858B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C5C4C"/>
    <w:multiLevelType w:val="hybridMultilevel"/>
    <w:tmpl w:val="6BB0C6BE"/>
    <w:lvl w:ilvl="0" w:tplc="D6088FF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F41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218190">
    <w:abstractNumId w:val="9"/>
  </w:num>
  <w:num w:numId="2" w16cid:durableId="233056046">
    <w:abstractNumId w:val="0"/>
  </w:num>
  <w:num w:numId="3" w16cid:durableId="1280648025">
    <w:abstractNumId w:val="1"/>
  </w:num>
  <w:num w:numId="4" w16cid:durableId="1796869209">
    <w:abstractNumId w:val="4"/>
  </w:num>
  <w:num w:numId="5" w16cid:durableId="673459123">
    <w:abstractNumId w:val="6"/>
  </w:num>
  <w:num w:numId="6" w16cid:durableId="906571111">
    <w:abstractNumId w:val="5"/>
  </w:num>
  <w:num w:numId="7" w16cid:durableId="1100876862">
    <w:abstractNumId w:val="3"/>
  </w:num>
  <w:num w:numId="8" w16cid:durableId="77336045">
    <w:abstractNumId w:val="8"/>
  </w:num>
  <w:num w:numId="9" w16cid:durableId="505905135">
    <w:abstractNumId w:val="2"/>
  </w:num>
  <w:num w:numId="10" w16cid:durableId="1759668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C7"/>
    <w:rsid w:val="00003A23"/>
    <w:rsid w:val="000215C2"/>
    <w:rsid w:val="00037B01"/>
    <w:rsid w:val="00051545"/>
    <w:rsid w:val="000666A1"/>
    <w:rsid w:val="000D41AF"/>
    <w:rsid w:val="000D71BF"/>
    <w:rsid w:val="000D7B99"/>
    <w:rsid w:val="000F38E1"/>
    <w:rsid w:val="001036AA"/>
    <w:rsid w:val="00114062"/>
    <w:rsid w:val="001235B2"/>
    <w:rsid w:val="001312A9"/>
    <w:rsid w:val="00141C03"/>
    <w:rsid w:val="001451C0"/>
    <w:rsid w:val="001629F3"/>
    <w:rsid w:val="00165C54"/>
    <w:rsid w:val="001847FC"/>
    <w:rsid w:val="00186761"/>
    <w:rsid w:val="0018763D"/>
    <w:rsid w:val="001920FC"/>
    <w:rsid w:val="001B518D"/>
    <w:rsid w:val="001C653C"/>
    <w:rsid w:val="001D3350"/>
    <w:rsid w:val="002147B6"/>
    <w:rsid w:val="00214901"/>
    <w:rsid w:val="00227E39"/>
    <w:rsid w:val="00230F2F"/>
    <w:rsid w:val="002517A7"/>
    <w:rsid w:val="00252858"/>
    <w:rsid w:val="00253C2C"/>
    <w:rsid w:val="00276B35"/>
    <w:rsid w:val="00286D89"/>
    <w:rsid w:val="002D737E"/>
    <w:rsid w:val="002F42FD"/>
    <w:rsid w:val="00310F33"/>
    <w:rsid w:val="003716C9"/>
    <w:rsid w:val="003755E6"/>
    <w:rsid w:val="003770FD"/>
    <w:rsid w:val="003903DE"/>
    <w:rsid w:val="003C3704"/>
    <w:rsid w:val="003C7748"/>
    <w:rsid w:val="003D1D20"/>
    <w:rsid w:val="003D3059"/>
    <w:rsid w:val="003D7D60"/>
    <w:rsid w:val="0040372F"/>
    <w:rsid w:val="0040498E"/>
    <w:rsid w:val="00424C70"/>
    <w:rsid w:val="00445FFF"/>
    <w:rsid w:val="00450942"/>
    <w:rsid w:val="004572F6"/>
    <w:rsid w:val="004B0E36"/>
    <w:rsid w:val="004B33D9"/>
    <w:rsid w:val="00500E11"/>
    <w:rsid w:val="0051764A"/>
    <w:rsid w:val="0052431D"/>
    <w:rsid w:val="00525C1B"/>
    <w:rsid w:val="00553057"/>
    <w:rsid w:val="00560273"/>
    <w:rsid w:val="00560999"/>
    <w:rsid w:val="00562397"/>
    <w:rsid w:val="00566852"/>
    <w:rsid w:val="00575BED"/>
    <w:rsid w:val="00577DDB"/>
    <w:rsid w:val="005C6F4A"/>
    <w:rsid w:val="005D2FD1"/>
    <w:rsid w:val="005F48E6"/>
    <w:rsid w:val="005F55BD"/>
    <w:rsid w:val="005F6615"/>
    <w:rsid w:val="00603005"/>
    <w:rsid w:val="00634CC2"/>
    <w:rsid w:val="00651C18"/>
    <w:rsid w:val="00662FB7"/>
    <w:rsid w:val="00671D98"/>
    <w:rsid w:val="00674597"/>
    <w:rsid w:val="0068006F"/>
    <w:rsid w:val="006B3332"/>
    <w:rsid w:val="006C281E"/>
    <w:rsid w:val="00701E0B"/>
    <w:rsid w:val="00706D21"/>
    <w:rsid w:val="00743A62"/>
    <w:rsid w:val="00770DD9"/>
    <w:rsid w:val="00770F20"/>
    <w:rsid w:val="007821C7"/>
    <w:rsid w:val="00786051"/>
    <w:rsid w:val="007A1A69"/>
    <w:rsid w:val="007C0396"/>
    <w:rsid w:val="007F18B8"/>
    <w:rsid w:val="0080394A"/>
    <w:rsid w:val="00813B9F"/>
    <w:rsid w:val="008265FD"/>
    <w:rsid w:val="0084659F"/>
    <w:rsid w:val="008468F8"/>
    <w:rsid w:val="008518BF"/>
    <w:rsid w:val="00866131"/>
    <w:rsid w:val="008B29C2"/>
    <w:rsid w:val="008C4D9B"/>
    <w:rsid w:val="008D4DBA"/>
    <w:rsid w:val="008D73E7"/>
    <w:rsid w:val="008E045B"/>
    <w:rsid w:val="008E27AE"/>
    <w:rsid w:val="008F7C1F"/>
    <w:rsid w:val="009109EF"/>
    <w:rsid w:val="00914793"/>
    <w:rsid w:val="0091695D"/>
    <w:rsid w:val="00933078"/>
    <w:rsid w:val="009338B7"/>
    <w:rsid w:val="00982715"/>
    <w:rsid w:val="009D605B"/>
    <w:rsid w:val="009E3756"/>
    <w:rsid w:val="009F0380"/>
    <w:rsid w:val="00A03EEA"/>
    <w:rsid w:val="00A20543"/>
    <w:rsid w:val="00A5388E"/>
    <w:rsid w:val="00A62753"/>
    <w:rsid w:val="00A8260B"/>
    <w:rsid w:val="00AA102B"/>
    <w:rsid w:val="00AA26C4"/>
    <w:rsid w:val="00AE31E1"/>
    <w:rsid w:val="00B02824"/>
    <w:rsid w:val="00B35B7A"/>
    <w:rsid w:val="00B556E7"/>
    <w:rsid w:val="00B64511"/>
    <w:rsid w:val="00B65308"/>
    <w:rsid w:val="00B904E4"/>
    <w:rsid w:val="00B924DF"/>
    <w:rsid w:val="00B9623D"/>
    <w:rsid w:val="00BB2C2C"/>
    <w:rsid w:val="00BE1972"/>
    <w:rsid w:val="00BF2200"/>
    <w:rsid w:val="00C13A97"/>
    <w:rsid w:val="00C225F6"/>
    <w:rsid w:val="00C23846"/>
    <w:rsid w:val="00C51622"/>
    <w:rsid w:val="00C67B2C"/>
    <w:rsid w:val="00C96A2B"/>
    <w:rsid w:val="00CA4DDF"/>
    <w:rsid w:val="00CA796A"/>
    <w:rsid w:val="00CE2947"/>
    <w:rsid w:val="00CE646B"/>
    <w:rsid w:val="00CF1460"/>
    <w:rsid w:val="00D40B96"/>
    <w:rsid w:val="00D555EA"/>
    <w:rsid w:val="00D55D13"/>
    <w:rsid w:val="00D87A26"/>
    <w:rsid w:val="00DC5452"/>
    <w:rsid w:val="00DD6631"/>
    <w:rsid w:val="00DE447F"/>
    <w:rsid w:val="00E045A0"/>
    <w:rsid w:val="00E075C7"/>
    <w:rsid w:val="00E24480"/>
    <w:rsid w:val="00E32A60"/>
    <w:rsid w:val="00E345EE"/>
    <w:rsid w:val="00E40EFE"/>
    <w:rsid w:val="00E54663"/>
    <w:rsid w:val="00E9082C"/>
    <w:rsid w:val="00E978EE"/>
    <w:rsid w:val="00EA0A17"/>
    <w:rsid w:val="00EA1223"/>
    <w:rsid w:val="00EB7125"/>
    <w:rsid w:val="00ED344F"/>
    <w:rsid w:val="00EE6C5B"/>
    <w:rsid w:val="00EF4B96"/>
    <w:rsid w:val="00F15232"/>
    <w:rsid w:val="00F23F52"/>
    <w:rsid w:val="00F5064F"/>
    <w:rsid w:val="00F50EBA"/>
    <w:rsid w:val="00F56C4D"/>
    <w:rsid w:val="00F61372"/>
    <w:rsid w:val="00FB309D"/>
    <w:rsid w:val="5BE7F7E7"/>
    <w:rsid w:val="608125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CE2B"/>
  <w15:chartTrackingRefBased/>
  <w15:docId w15:val="{B547CF1F-21F4-441E-BF44-D89F7CD6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0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B33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3D9"/>
    <w:pPr>
      <w:tabs>
        <w:tab w:val="center" w:pos="4680"/>
        <w:tab w:val="right" w:pos="9360"/>
      </w:tabs>
    </w:pPr>
  </w:style>
  <w:style w:type="character" w:customStyle="1" w:styleId="HeaderChar">
    <w:name w:val="Header Char"/>
    <w:basedOn w:val="DefaultParagraphFont"/>
    <w:link w:val="Header"/>
    <w:rsid w:val="004B33D9"/>
  </w:style>
  <w:style w:type="paragraph" w:styleId="Footer">
    <w:name w:val="footer"/>
    <w:basedOn w:val="Normal"/>
    <w:link w:val="FooterChar"/>
    <w:unhideWhenUsed/>
    <w:rsid w:val="004B33D9"/>
    <w:pPr>
      <w:tabs>
        <w:tab w:val="center" w:pos="4680"/>
        <w:tab w:val="right" w:pos="9360"/>
      </w:tabs>
    </w:pPr>
  </w:style>
  <w:style w:type="character" w:customStyle="1" w:styleId="FooterChar">
    <w:name w:val="Footer Char"/>
    <w:basedOn w:val="DefaultParagraphFont"/>
    <w:link w:val="Footer"/>
    <w:rsid w:val="004B33D9"/>
  </w:style>
  <w:style w:type="character" w:styleId="PageNumber">
    <w:name w:val="page number"/>
    <w:basedOn w:val="DefaultParagraphFont"/>
    <w:semiHidden/>
    <w:rsid w:val="004B33D9"/>
  </w:style>
  <w:style w:type="character" w:styleId="Hyperlink">
    <w:name w:val="Hyperlink"/>
    <w:basedOn w:val="DefaultParagraphFont"/>
    <w:uiPriority w:val="99"/>
    <w:unhideWhenUsed/>
    <w:rsid w:val="004B33D9"/>
    <w:rPr>
      <w:color w:val="0000FF"/>
      <w:u w:val="single"/>
    </w:rPr>
  </w:style>
  <w:style w:type="character" w:customStyle="1" w:styleId="Heading1Char">
    <w:name w:val="Heading 1 Char"/>
    <w:basedOn w:val="DefaultParagraphFont"/>
    <w:link w:val="Heading1"/>
    <w:uiPriority w:val="9"/>
    <w:rsid w:val="004B33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33D9"/>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4B33D9"/>
    <w:pPr>
      <w:tabs>
        <w:tab w:val="right" w:leader="dot" w:pos="9350"/>
      </w:tabs>
      <w:spacing w:after="100" w:line="276" w:lineRule="auto"/>
    </w:pPr>
    <w:rPr>
      <w:rFonts w:ascii="Arial" w:eastAsiaTheme="minorEastAsia" w:hAnsi="Arial" w:cs="Arial"/>
      <w:b/>
      <w:bCs/>
      <w:noProof/>
      <w:sz w:val="22"/>
      <w:szCs w:val="22"/>
      <w:lang w:eastAsia="ja-JP"/>
    </w:rPr>
  </w:style>
  <w:style w:type="paragraph" w:styleId="ListParagraph">
    <w:name w:val="List Paragraph"/>
    <w:basedOn w:val="Normal"/>
    <w:uiPriority w:val="34"/>
    <w:qFormat/>
    <w:rsid w:val="004B33D9"/>
    <w:pPr>
      <w:ind w:left="720"/>
      <w:contextualSpacing/>
    </w:pPr>
  </w:style>
  <w:style w:type="paragraph" w:styleId="NoSpacing">
    <w:name w:val="No Spacing"/>
    <w:uiPriority w:val="1"/>
    <w:qFormat/>
    <w:rsid w:val="00227E39"/>
    <w:pPr>
      <w:spacing w:after="0" w:line="240" w:lineRule="auto"/>
    </w:pPr>
    <w:rPr>
      <w:rFonts w:eastAsia="Times New Roman" w:cs="Times New Roman"/>
      <w:sz w:val="24"/>
      <w:szCs w:val="24"/>
    </w:rPr>
  </w:style>
  <w:style w:type="paragraph" w:styleId="IntenseQuote">
    <w:name w:val="Intense Quote"/>
    <w:basedOn w:val="Normal"/>
    <w:next w:val="Normal"/>
    <w:link w:val="IntenseQuoteChar"/>
    <w:uiPriority w:val="30"/>
    <w:qFormat/>
    <w:rsid w:val="00DC54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5452"/>
    <w:rPr>
      <w:rFonts w:eastAsia="Times New Roman" w:cs="Times New Roman"/>
      <w:i/>
      <w:iCs/>
      <w:color w:val="4472C4" w:themeColor="accent1"/>
      <w:sz w:val="24"/>
      <w:szCs w:val="24"/>
    </w:rPr>
  </w:style>
  <w:style w:type="paragraph" w:customStyle="1" w:styleId="paragraph">
    <w:name w:val="paragraph"/>
    <w:basedOn w:val="Normal"/>
    <w:rsid w:val="00AA102B"/>
    <w:pPr>
      <w:spacing w:before="100" w:beforeAutospacing="1" w:after="100" w:afterAutospacing="1"/>
    </w:pPr>
    <w:rPr>
      <w:rFonts w:ascii="Times New Roman" w:hAnsi="Times New Roman"/>
    </w:rPr>
  </w:style>
  <w:style w:type="character" w:customStyle="1" w:styleId="normaltextrun">
    <w:name w:val="normaltextrun"/>
    <w:basedOn w:val="DefaultParagraphFont"/>
    <w:rsid w:val="00AA102B"/>
  </w:style>
  <w:style w:type="character" w:customStyle="1" w:styleId="eop">
    <w:name w:val="eop"/>
    <w:basedOn w:val="DefaultParagraphFont"/>
    <w:rsid w:val="00AA102B"/>
  </w:style>
  <w:style w:type="character" w:customStyle="1" w:styleId="wacimagecontainer">
    <w:name w:val="wacimagecontainer"/>
    <w:basedOn w:val="DefaultParagraphFont"/>
    <w:rsid w:val="00AA102B"/>
  </w:style>
  <w:style w:type="character" w:styleId="PlaceholderText">
    <w:name w:val="Placeholder Text"/>
    <w:basedOn w:val="DefaultParagraphFont"/>
    <w:uiPriority w:val="99"/>
    <w:semiHidden/>
    <w:rsid w:val="009F03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94387">
      <w:bodyDiv w:val="1"/>
      <w:marLeft w:val="0"/>
      <w:marRight w:val="0"/>
      <w:marTop w:val="0"/>
      <w:marBottom w:val="0"/>
      <w:divBdr>
        <w:top w:val="none" w:sz="0" w:space="0" w:color="auto"/>
        <w:left w:val="none" w:sz="0" w:space="0" w:color="auto"/>
        <w:bottom w:val="none" w:sz="0" w:space="0" w:color="auto"/>
        <w:right w:val="none" w:sz="0" w:space="0" w:color="auto"/>
      </w:divBdr>
      <w:divsChild>
        <w:div w:id="1501122452">
          <w:marLeft w:val="0"/>
          <w:marRight w:val="0"/>
          <w:marTop w:val="0"/>
          <w:marBottom w:val="0"/>
          <w:divBdr>
            <w:top w:val="single" w:sz="2" w:space="0" w:color="E3E3E3"/>
            <w:left w:val="single" w:sz="2" w:space="0" w:color="E3E3E3"/>
            <w:bottom w:val="single" w:sz="2" w:space="0" w:color="E3E3E3"/>
            <w:right w:val="single" w:sz="2" w:space="0" w:color="E3E3E3"/>
          </w:divBdr>
          <w:divsChild>
            <w:div w:id="1659454895">
              <w:marLeft w:val="0"/>
              <w:marRight w:val="0"/>
              <w:marTop w:val="0"/>
              <w:marBottom w:val="0"/>
              <w:divBdr>
                <w:top w:val="single" w:sz="2" w:space="0" w:color="E3E3E3"/>
                <w:left w:val="single" w:sz="2" w:space="0" w:color="E3E3E3"/>
                <w:bottom w:val="single" w:sz="2" w:space="0" w:color="E3E3E3"/>
                <w:right w:val="single" w:sz="2" w:space="0" w:color="E3E3E3"/>
              </w:divBdr>
              <w:divsChild>
                <w:div w:id="1530950526">
                  <w:marLeft w:val="0"/>
                  <w:marRight w:val="0"/>
                  <w:marTop w:val="0"/>
                  <w:marBottom w:val="0"/>
                  <w:divBdr>
                    <w:top w:val="single" w:sz="2" w:space="0" w:color="E3E3E3"/>
                    <w:left w:val="single" w:sz="2" w:space="0" w:color="E3E3E3"/>
                    <w:bottom w:val="single" w:sz="2" w:space="0" w:color="E3E3E3"/>
                    <w:right w:val="single" w:sz="2" w:space="0" w:color="E3E3E3"/>
                  </w:divBdr>
                  <w:divsChild>
                    <w:div w:id="1734738539">
                      <w:marLeft w:val="0"/>
                      <w:marRight w:val="0"/>
                      <w:marTop w:val="0"/>
                      <w:marBottom w:val="0"/>
                      <w:divBdr>
                        <w:top w:val="single" w:sz="2" w:space="0" w:color="E3E3E3"/>
                        <w:left w:val="single" w:sz="2" w:space="0" w:color="E3E3E3"/>
                        <w:bottom w:val="single" w:sz="2" w:space="0" w:color="E3E3E3"/>
                        <w:right w:val="single" w:sz="2" w:space="0" w:color="E3E3E3"/>
                      </w:divBdr>
                      <w:divsChild>
                        <w:div w:id="863440553">
                          <w:marLeft w:val="0"/>
                          <w:marRight w:val="0"/>
                          <w:marTop w:val="0"/>
                          <w:marBottom w:val="0"/>
                          <w:divBdr>
                            <w:top w:val="single" w:sz="2" w:space="0" w:color="E3E3E3"/>
                            <w:left w:val="single" w:sz="2" w:space="0" w:color="E3E3E3"/>
                            <w:bottom w:val="single" w:sz="2" w:space="0" w:color="E3E3E3"/>
                            <w:right w:val="single" w:sz="2" w:space="0" w:color="E3E3E3"/>
                          </w:divBdr>
                          <w:divsChild>
                            <w:div w:id="191623933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431567">
                                  <w:marLeft w:val="0"/>
                                  <w:marRight w:val="0"/>
                                  <w:marTop w:val="0"/>
                                  <w:marBottom w:val="0"/>
                                  <w:divBdr>
                                    <w:top w:val="single" w:sz="2" w:space="0" w:color="E3E3E3"/>
                                    <w:left w:val="single" w:sz="2" w:space="0" w:color="E3E3E3"/>
                                    <w:bottom w:val="single" w:sz="2" w:space="0" w:color="E3E3E3"/>
                                    <w:right w:val="single" w:sz="2" w:space="0" w:color="E3E3E3"/>
                                  </w:divBdr>
                                  <w:divsChild>
                                    <w:div w:id="1685010858">
                                      <w:marLeft w:val="0"/>
                                      <w:marRight w:val="0"/>
                                      <w:marTop w:val="0"/>
                                      <w:marBottom w:val="0"/>
                                      <w:divBdr>
                                        <w:top w:val="single" w:sz="2" w:space="0" w:color="E3E3E3"/>
                                        <w:left w:val="single" w:sz="2" w:space="0" w:color="E3E3E3"/>
                                        <w:bottom w:val="single" w:sz="2" w:space="0" w:color="E3E3E3"/>
                                        <w:right w:val="single" w:sz="2" w:space="0" w:color="E3E3E3"/>
                                      </w:divBdr>
                                      <w:divsChild>
                                        <w:div w:id="1044060898">
                                          <w:marLeft w:val="0"/>
                                          <w:marRight w:val="0"/>
                                          <w:marTop w:val="0"/>
                                          <w:marBottom w:val="0"/>
                                          <w:divBdr>
                                            <w:top w:val="single" w:sz="2" w:space="0" w:color="E3E3E3"/>
                                            <w:left w:val="single" w:sz="2" w:space="0" w:color="E3E3E3"/>
                                            <w:bottom w:val="single" w:sz="2" w:space="0" w:color="E3E3E3"/>
                                            <w:right w:val="single" w:sz="2" w:space="0" w:color="E3E3E3"/>
                                          </w:divBdr>
                                          <w:divsChild>
                                            <w:div w:id="1647978150">
                                              <w:marLeft w:val="0"/>
                                              <w:marRight w:val="0"/>
                                              <w:marTop w:val="0"/>
                                              <w:marBottom w:val="0"/>
                                              <w:divBdr>
                                                <w:top w:val="single" w:sz="2" w:space="0" w:color="E3E3E3"/>
                                                <w:left w:val="single" w:sz="2" w:space="0" w:color="E3E3E3"/>
                                                <w:bottom w:val="single" w:sz="2" w:space="0" w:color="E3E3E3"/>
                                                <w:right w:val="single" w:sz="2" w:space="0" w:color="E3E3E3"/>
                                              </w:divBdr>
                                              <w:divsChild>
                                                <w:div w:id="1545673275">
                                                  <w:marLeft w:val="0"/>
                                                  <w:marRight w:val="0"/>
                                                  <w:marTop w:val="0"/>
                                                  <w:marBottom w:val="0"/>
                                                  <w:divBdr>
                                                    <w:top w:val="single" w:sz="2" w:space="0" w:color="E3E3E3"/>
                                                    <w:left w:val="single" w:sz="2" w:space="0" w:color="E3E3E3"/>
                                                    <w:bottom w:val="single" w:sz="2" w:space="0" w:color="E3E3E3"/>
                                                    <w:right w:val="single" w:sz="2" w:space="0" w:color="E3E3E3"/>
                                                  </w:divBdr>
                                                  <w:divsChild>
                                                    <w:div w:id="29021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3631488">
          <w:marLeft w:val="0"/>
          <w:marRight w:val="0"/>
          <w:marTop w:val="0"/>
          <w:marBottom w:val="0"/>
          <w:divBdr>
            <w:top w:val="none" w:sz="0" w:space="0" w:color="auto"/>
            <w:left w:val="none" w:sz="0" w:space="0" w:color="auto"/>
            <w:bottom w:val="none" w:sz="0" w:space="0" w:color="auto"/>
            <w:right w:val="none" w:sz="0" w:space="0" w:color="auto"/>
          </w:divBdr>
        </w:div>
      </w:divsChild>
    </w:div>
    <w:div w:id="1935433689">
      <w:bodyDiv w:val="1"/>
      <w:marLeft w:val="0"/>
      <w:marRight w:val="0"/>
      <w:marTop w:val="0"/>
      <w:marBottom w:val="0"/>
      <w:divBdr>
        <w:top w:val="none" w:sz="0" w:space="0" w:color="auto"/>
        <w:left w:val="none" w:sz="0" w:space="0" w:color="auto"/>
        <w:bottom w:val="none" w:sz="0" w:space="0" w:color="auto"/>
        <w:right w:val="none" w:sz="0" w:space="0" w:color="auto"/>
      </w:divBdr>
      <w:divsChild>
        <w:div w:id="1974601270">
          <w:marLeft w:val="0"/>
          <w:marRight w:val="0"/>
          <w:marTop w:val="0"/>
          <w:marBottom w:val="0"/>
          <w:divBdr>
            <w:top w:val="none" w:sz="0" w:space="0" w:color="auto"/>
            <w:left w:val="none" w:sz="0" w:space="0" w:color="auto"/>
            <w:bottom w:val="none" w:sz="0" w:space="0" w:color="auto"/>
            <w:right w:val="none" w:sz="0" w:space="0" w:color="auto"/>
          </w:divBdr>
        </w:div>
        <w:div w:id="305084223">
          <w:marLeft w:val="0"/>
          <w:marRight w:val="0"/>
          <w:marTop w:val="0"/>
          <w:marBottom w:val="0"/>
          <w:divBdr>
            <w:top w:val="none" w:sz="0" w:space="0" w:color="auto"/>
            <w:left w:val="none" w:sz="0" w:space="0" w:color="auto"/>
            <w:bottom w:val="none" w:sz="0" w:space="0" w:color="auto"/>
            <w:right w:val="none" w:sz="0" w:space="0" w:color="auto"/>
          </w:divBdr>
        </w:div>
        <w:div w:id="2096199514">
          <w:marLeft w:val="0"/>
          <w:marRight w:val="0"/>
          <w:marTop w:val="0"/>
          <w:marBottom w:val="0"/>
          <w:divBdr>
            <w:top w:val="none" w:sz="0" w:space="0" w:color="auto"/>
            <w:left w:val="none" w:sz="0" w:space="0" w:color="auto"/>
            <w:bottom w:val="none" w:sz="0" w:space="0" w:color="auto"/>
            <w:right w:val="none" w:sz="0" w:space="0" w:color="auto"/>
          </w:divBdr>
        </w:div>
        <w:div w:id="1727098822">
          <w:marLeft w:val="0"/>
          <w:marRight w:val="0"/>
          <w:marTop w:val="0"/>
          <w:marBottom w:val="0"/>
          <w:divBdr>
            <w:top w:val="none" w:sz="0" w:space="0" w:color="auto"/>
            <w:left w:val="none" w:sz="0" w:space="0" w:color="auto"/>
            <w:bottom w:val="none" w:sz="0" w:space="0" w:color="auto"/>
            <w:right w:val="none" w:sz="0" w:space="0" w:color="auto"/>
          </w:divBdr>
        </w:div>
        <w:div w:id="670791198">
          <w:marLeft w:val="0"/>
          <w:marRight w:val="0"/>
          <w:marTop w:val="0"/>
          <w:marBottom w:val="0"/>
          <w:divBdr>
            <w:top w:val="none" w:sz="0" w:space="0" w:color="auto"/>
            <w:left w:val="none" w:sz="0" w:space="0" w:color="auto"/>
            <w:bottom w:val="none" w:sz="0" w:space="0" w:color="auto"/>
            <w:right w:val="none" w:sz="0" w:space="0" w:color="auto"/>
          </w:divBdr>
        </w:div>
        <w:div w:id="458033547">
          <w:marLeft w:val="0"/>
          <w:marRight w:val="0"/>
          <w:marTop w:val="0"/>
          <w:marBottom w:val="0"/>
          <w:divBdr>
            <w:top w:val="none" w:sz="0" w:space="0" w:color="auto"/>
            <w:left w:val="none" w:sz="0" w:space="0" w:color="auto"/>
            <w:bottom w:val="none" w:sz="0" w:space="0" w:color="auto"/>
            <w:right w:val="none" w:sz="0" w:space="0" w:color="auto"/>
          </w:divBdr>
        </w:div>
        <w:div w:id="889726289">
          <w:marLeft w:val="0"/>
          <w:marRight w:val="0"/>
          <w:marTop w:val="0"/>
          <w:marBottom w:val="0"/>
          <w:divBdr>
            <w:top w:val="none" w:sz="0" w:space="0" w:color="auto"/>
            <w:left w:val="none" w:sz="0" w:space="0" w:color="auto"/>
            <w:bottom w:val="none" w:sz="0" w:space="0" w:color="auto"/>
            <w:right w:val="none" w:sz="0" w:space="0" w:color="auto"/>
          </w:divBdr>
        </w:div>
        <w:div w:id="60889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02CD-572C-425F-852A-7F675682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DeFerrari</dc:creator>
  <cp:keywords/>
  <dc:description/>
  <cp:lastModifiedBy>Grace B</cp:lastModifiedBy>
  <cp:revision>91</cp:revision>
  <cp:lastPrinted>2024-03-18T20:55:00Z</cp:lastPrinted>
  <dcterms:created xsi:type="dcterms:W3CDTF">2024-03-09T01:18:00Z</dcterms:created>
  <dcterms:modified xsi:type="dcterms:W3CDTF">2024-03-31T21:27:00Z</dcterms:modified>
</cp:coreProperties>
</file>